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4196" w14:textId="77777777" w:rsidR="00546B4D" w:rsidRDefault="00546B4D" w:rsidP="00FB0F79">
      <w:pPr>
        <w:pStyle w:val="Corpodetexto"/>
        <w:jc w:val="center"/>
        <w:rPr>
          <w:rFonts w:ascii="Calibri" w:hAnsi="Calibri" w:cs="Calibri"/>
          <w:b/>
          <w:bCs/>
          <w:sz w:val="22"/>
          <w:szCs w:val="22"/>
        </w:rPr>
      </w:pPr>
      <w:r w:rsidRPr="00546B4D">
        <w:rPr>
          <w:rFonts w:ascii="Calibri" w:hAnsi="Calibri" w:cs="Calibri"/>
          <w:b/>
          <w:bCs/>
          <w:sz w:val="22"/>
          <w:szCs w:val="22"/>
        </w:rPr>
        <w:t>ANEXO II</w:t>
      </w:r>
    </w:p>
    <w:p w14:paraId="122B3FFC" w14:textId="77777777" w:rsidR="00FB0F79" w:rsidRPr="00546B4D" w:rsidRDefault="00FB0F79" w:rsidP="00FB0F79">
      <w:pPr>
        <w:pStyle w:val="Corpodetex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68EC7E5" w14:textId="77777777" w:rsidR="00546B4D" w:rsidRPr="00546B4D" w:rsidRDefault="00546B4D" w:rsidP="00FB0F79">
      <w:pPr>
        <w:pStyle w:val="Corpodetexto"/>
        <w:jc w:val="center"/>
        <w:rPr>
          <w:rFonts w:ascii="Calibri" w:hAnsi="Calibri" w:cs="Calibri"/>
          <w:b/>
          <w:bCs/>
          <w:sz w:val="22"/>
          <w:szCs w:val="22"/>
        </w:rPr>
      </w:pPr>
      <w:r w:rsidRPr="00546B4D">
        <w:rPr>
          <w:rFonts w:ascii="Calibri" w:hAnsi="Calibri" w:cs="Calibri"/>
          <w:b/>
          <w:bCs/>
          <w:sz w:val="22"/>
          <w:szCs w:val="22"/>
        </w:rPr>
        <w:t>MODELO DE PROPOSTA COMERCIAL</w:t>
      </w:r>
    </w:p>
    <w:p w14:paraId="0E978312" w14:textId="77777777" w:rsidR="00546B4D" w:rsidRPr="00546B4D" w:rsidRDefault="00546B4D" w:rsidP="00FB0F79">
      <w:pPr>
        <w:pStyle w:val="Corpodetexto"/>
        <w:rPr>
          <w:rFonts w:ascii="Calibri" w:hAnsi="Calibri" w:cs="Calibri"/>
          <w:sz w:val="22"/>
          <w:szCs w:val="22"/>
        </w:rPr>
      </w:pPr>
    </w:p>
    <w:p w14:paraId="52C71C69" w14:textId="77777777" w:rsidR="00FB0F79" w:rsidRDefault="00FB0F79" w:rsidP="00FB0F79">
      <w:pPr>
        <w:pStyle w:val="Corpodetexto"/>
        <w:jc w:val="right"/>
        <w:rPr>
          <w:rFonts w:ascii="Calibri" w:hAnsi="Calibri" w:cs="Calibri"/>
          <w:sz w:val="22"/>
          <w:szCs w:val="22"/>
        </w:rPr>
      </w:pPr>
    </w:p>
    <w:p w14:paraId="658C0C13" w14:textId="5A58D0B6" w:rsidR="00546B4D" w:rsidRPr="00546B4D" w:rsidRDefault="009374DE" w:rsidP="00FB0F79">
      <w:pPr>
        <w:pStyle w:val="Corpodetex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Campo Grande</w:t>
      </w:r>
      <w:r w:rsidR="00546B4D" w:rsidRPr="00546B4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25 de Junho</w:t>
      </w:r>
      <w:r w:rsidR="00546B4D" w:rsidRPr="00546B4D">
        <w:rPr>
          <w:rFonts w:ascii="Calibri" w:hAnsi="Calibri" w:cs="Calibri"/>
          <w:sz w:val="22"/>
          <w:szCs w:val="22"/>
        </w:rPr>
        <w:t xml:space="preserve"> de 2024</w:t>
      </w:r>
    </w:p>
    <w:p w14:paraId="18F9FC94" w14:textId="349E1BF5" w:rsidR="00282265" w:rsidRP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546B4D">
        <w:rPr>
          <w:rFonts w:ascii="Calibri" w:hAnsi="Calibri" w:cs="Calibri"/>
          <w:sz w:val="22"/>
          <w:szCs w:val="22"/>
        </w:rPr>
        <w:t>Para</w:t>
      </w:r>
    </w:p>
    <w:p w14:paraId="59CF4D09" w14:textId="5696CC65" w:rsidR="00546B4D" w:rsidRPr="00546B4D" w:rsidRDefault="00761356" w:rsidP="00FB0F79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</w:rPr>
      </w:pPr>
      <w:r w:rsidRPr="00761356">
        <w:rPr>
          <w:rFonts w:ascii="Calibri" w:hAnsi="Calibri" w:cs="Calibri"/>
          <w:b/>
          <w:bCs/>
          <w:sz w:val="22"/>
          <w:szCs w:val="22"/>
        </w:rPr>
        <w:t>Companhia de Gás do Estado de Mato Grosso do Sul (MSGÁS)</w:t>
      </w:r>
    </w:p>
    <w:p w14:paraId="00CB4570" w14:textId="18E0771A" w:rsidR="00546B4D" w:rsidRPr="00546B4D" w:rsidRDefault="00324641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324641">
        <w:rPr>
          <w:rFonts w:ascii="Calibri" w:hAnsi="Calibri" w:cs="Calibri"/>
          <w:sz w:val="22"/>
          <w:szCs w:val="22"/>
        </w:rPr>
        <w:t>Av. Ministro João Arinos, 2.138 – CEP: 79.041-005 – Campo Grande/MS</w:t>
      </w:r>
    </w:p>
    <w:p w14:paraId="11339422" w14:textId="77777777" w:rsid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6CE66F39" w14:textId="77777777" w:rsidR="00FB0F79" w:rsidRPr="00546B4D" w:rsidRDefault="00FB0F79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02C6A9E8" w14:textId="5E7471ED" w:rsidR="00546B4D" w:rsidRPr="00546B4D" w:rsidRDefault="00546B4D" w:rsidP="00FB0F79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</w:rPr>
      </w:pPr>
      <w:r w:rsidRPr="00546B4D">
        <w:rPr>
          <w:rFonts w:ascii="Calibri" w:hAnsi="Calibri" w:cs="Calibri"/>
          <w:b/>
          <w:bCs/>
          <w:sz w:val="22"/>
          <w:szCs w:val="22"/>
        </w:rPr>
        <w:t xml:space="preserve">Ref.: PROPOSTA COMERCIAL – CHAMADA PÚBLICA </w:t>
      </w:r>
      <w:r w:rsidR="007F1163">
        <w:rPr>
          <w:rFonts w:ascii="Calibri" w:hAnsi="Calibri" w:cs="Calibri"/>
          <w:b/>
          <w:bCs/>
          <w:sz w:val="22"/>
          <w:szCs w:val="22"/>
        </w:rPr>
        <w:t>01/</w:t>
      </w:r>
      <w:r w:rsidRPr="00546B4D">
        <w:rPr>
          <w:rFonts w:ascii="Calibri" w:hAnsi="Calibri" w:cs="Calibri"/>
          <w:b/>
          <w:bCs/>
          <w:sz w:val="22"/>
          <w:szCs w:val="22"/>
        </w:rPr>
        <w:t xml:space="preserve">2024 PARA COMPRA DE GÁS </w:t>
      </w:r>
    </w:p>
    <w:p w14:paraId="1A70E830" w14:textId="77777777" w:rsidR="00546B4D" w:rsidRP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78882C6D" w14:textId="77777777" w:rsid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546B4D">
        <w:rPr>
          <w:rFonts w:ascii="Calibri" w:hAnsi="Calibri" w:cs="Calibri"/>
          <w:sz w:val="22"/>
          <w:szCs w:val="22"/>
        </w:rPr>
        <w:t>Prezados Senhores,</w:t>
      </w:r>
    </w:p>
    <w:p w14:paraId="7FDB60DF" w14:textId="77777777" w:rsidR="00FB0F79" w:rsidRPr="00546B4D" w:rsidRDefault="00FB0F79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1B1D4687" w14:textId="3C69E9EC" w:rsid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546B4D">
        <w:rPr>
          <w:rFonts w:ascii="Calibri" w:hAnsi="Calibri" w:cs="Calibri"/>
          <w:sz w:val="22"/>
          <w:szCs w:val="22"/>
        </w:rPr>
        <w:t xml:space="preserve">Em atenção à Chamada Pública </w:t>
      </w:r>
      <w:r w:rsidR="007F1163">
        <w:rPr>
          <w:rFonts w:ascii="Calibri" w:hAnsi="Calibri" w:cs="Calibri"/>
          <w:sz w:val="22"/>
          <w:szCs w:val="22"/>
        </w:rPr>
        <w:t>01/</w:t>
      </w:r>
      <w:r w:rsidRPr="00546B4D">
        <w:rPr>
          <w:rFonts w:ascii="Calibri" w:hAnsi="Calibri" w:cs="Calibri"/>
          <w:sz w:val="22"/>
          <w:szCs w:val="22"/>
        </w:rPr>
        <w:t>2024, cientes das condições estabelecidas no Edital</w:t>
      </w:r>
      <w:r w:rsidR="00AE671A">
        <w:rPr>
          <w:rFonts w:ascii="Calibri" w:hAnsi="Calibri" w:cs="Calibri"/>
          <w:sz w:val="22"/>
          <w:szCs w:val="22"/>
        </w:rPr>
        <w:t xml:space="preserve"> e</w:t>
      </w:r>
      <w:r w:rsidRPr="00546B4D">
        <w:rPr>
          <w:rFonts w:ascii="Calibri" w:hAnsi="Calibri" w:cs="Calibri"/>
          <w:sz w:val="22"/>
          <w:szCs w:val="22"/>
        </w:rPr>
        <w:t xml:space="preserve"> Termo de Referência, vi</w:t>
      </w:r>
      <w:r w:rsidR="00EE7B2E">
        <w:rPr>
          <w:rFonts w:ascii="Calibri" w:hAnsi="Calibri" w:cs="Calibri"/>
          <w:sz w:val="22"/>
          <w:szCs w:val="22"/>
        </w:rPr>
        <w:t>e</w:t>
      </w:r>
      <w:r w:rsidRPr="00546B4D">
        <w:rPr>
          <w:rFonts w:ascii="Calibri" w:hAnsi="Calibri" w:cs="Calibri"/>
          <w:sz w:val="22"/>
          <w:szCs w:val="22"/>
        </w:rPr>
        <w:t xml:space="preserve">mos pela presente apresentar nossa </w:t>
      </w:r>
      <w:r w:rsidRPr="00FB0F79">
        <w:rPr>
          <w:rFonts w:ascii="Calibri" w:hAnsi="Calibri" w:cs="Calibri"/>
          <w:b/>
          <w:bCs/>
          <w:sz w:val="22"/>
          <w:szCs w:val="22"/>
        </w:rPr>
        <w:t>Proposta Comercial</w:t>
      </w:r>
      <w:r w:rsidRPr="00546B4D">
        <w:rPr>
          <w:rFonts w:ascii="Calibri" w:hAnsi="Calibri" w:cs="Calibri"/>
          <w:sz w:val="22"/>
          <w:szCs w:val="22"/>
        </w:rPr>
        <w:t xml:space="preserve"> para suprimento de Gás para esta Distribuidora, conforme os termos e condições da tabela anexa.</w:t>
      </w:r>
    </w:p>
    <w:p w14:paraId="5676DFCC" w14:textId="77777777" w:rsidR="00FB0F79" w:rsidRPr="00546B4D" w:rsidRDefault="00FB0F79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4D275AB8" w14:textId="6047FAAF" w:rsidR="00546B4D" w:rsidRDefault="00546B4D" w:rsidP="00FB0F79">
      <w:pPr>
        <w:spacing w:after="0" w:line="240" w:lineRule="auto"/>
        <w:jc w:val="both"/>
        <w:rPr>
          <w:rFonts w:ascii="Calibri" w:hAnsi="Calibri" w:cs="Calibri"/>
        </w:rPr>
      </w:pPr>
      <w:r w:rsidRPr="00546B4D">
        <w:rPr>
          <w:rFonts w:ascii="Calibri" w:hAnsi="Calibri" w:cs="Calibri"/>
        </w:rPr>
        <w:t xml:space="preserve">Declaramos, para os devidos fins, que as informações contidas na presente proposta são verdadeiras e que assumimos o compromisso de enviar em meio físico a Proposta ora apresentada, se solicitado pela </w:t>
      </w:r>
      <w:r w:rsidR="00AE671A">
        <w:rPr>
          <w:rFonts w:ascii="Calibri" w:hAnsi="Calibri" w:cs="Calibri"/>
        </w:rPr>
        <w:t>MSGÁS</w:t>
      </w:r>
      <w:r w:rsidRPr="00546B4D">
        <w:rPr>
          <w:rFonts w:ascii="Calibri" w:hAnsi="Calibri" w:cs="Calibri"/>
        </w:rPr>
        <w:t>.</w:t>
      </w:r>
    </w:p>
    <w:p w14:paraId="74D3BACC" w14:textId="77777777" w:rsidR="00FB0F79" w:rsidRPr="00546B4D" w:rsidRDefault="00FB0F79" w:rsidP="00FB0F79">
      <w:pPr>
        <w:spacing w:after="0" w:line="240" w:lineRule="auto"/>
        <w:jc w:val="both"/>
        <w:rPr>
          <w:rFonts w:ascii="Calibri" w:hAnsi="Calibri" w:cs="Calibri"/>
        </w:rPr>
      </w:pPr>
    </w:p>
    <w:p w14:paraId="79D02F17" w14:textId="77777777" w:rsid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546B4D">
        <w:rPr>
          <w:rFonts w:ascii="Calibri" w:hAnsi="Calibri" w:cs="Calibri"/>
          <w:sz w:val="22"/>
          <w:szCs w:val="22"/>
        </w:rPr>
        <w:t>Caso sejamos selecionados, comprometemo-nos a apresentar os documentos para o processo de Habilitação.</w:t>
      </w:r>
    </w:p>
    <w:p w14:paraId="40C652A4" w14:textId="77777777" w:rsidR="00FB0F79" w:rsidRPr="00546B4D" w:rsidRDefault="00FB0F79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42AB74ED" w14:textId="77777777" w:rsid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546B4D">
        <w:rPr>
          <w:rFonts w:ascii="Calibri" w:hAnsi="Calibri" w:cs="Calibri"/>
          <w:sz w:val="22"/>
          <w:szCs w:val="22"/>
        </w:rPr>
        <w:t>Permanecendo à disposição para os esclarecimentos necessários, subscrevemo-nos.</w:t>
      </w:r>
    </w:p>
    <w:p w14:paraId="7B4EC817" w14:textId="77777777" w:rsidR="00FB0F79" w:rsidRDefault="00FB0F79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127C7DDB" w14:textId="77777777" w:rsidR="00FB0F79" w:rsidRPr="00546B4D" w:rsidRDefault="00FB0F79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46B16D68" w14:textId="77777777" w:rsidR="00546B4D" w:rsidRP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546B4D">
        <w:rPr>
          <w:rFonts w:ascii="Calibri" w:hAnsi="Calibri" w:cs="Calibri"/>
          <w:sz w:val="22"/>
          <w:szCs w:val="22"/>
        </w:rPr>
        <w:t>Atenciosamente,</w:t>
      </w:r>
    </w:p>
    <w:p w14:paraId="1FBF094C" w14:textId="77777777" w:rsidR="00546B4D" w:rsidRP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7ED46C44" w14:textId="77777777" w:rsidR="00546B4D" w:rsidRPr="00546B4D" w:rsidRDefault="00546B4D" w:rsidP="00FB0F79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</w:rPr>
      </w:pPr>
      <w:r w:rsidRPr="00546B4D">
        <w:rPr>
          <w:rFonts w:ascii="Calibri" w:hAnsi="Calibri" w:cs="Calibri"/>
          <w:b/>
          <w:bCs/>
          <w:sz w:val="22"/>
          <w:szCs w:val="22"/>
        </w:rPr>
        <w:t>[</w:t>
      </w:r>
      <w:r w:rsidRPr="00AE671A">
        <w:rPr>
          <w:rFonts w:ascii="Calibri" w:hAnsi="Calibri" w:cs="Calibri"/>
          <w:b/>
          <w:bCs/>
          <w:sz w:val="22"/>
          <w:szCs w:val="22"/>
          <w:highlight w:val="yellow"/>
        </w:rPr>
        <w:t>inserir razão social</w:t>
      </w:r>
      <w:r w:rsidRPr="00546B4D">
        <w:rPr>
          <w:rFonts w:ascii="Calibri" w:hAnsi="Calibri" w:cs="Calibri"/>
          <w:b/>
          <w:bCs/>
          <w:sz w:val="22"/>
          <w:szCs w:val="22"/>
        </w:rPr>
        <w:t>]</w:t>
      </w:r>
    </w:p>
    <w:p w14:paraId="364A6DBB" w14:textId="77777777" w:rsidR="00546B4D" w:rsidRP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546B4D">
        <w:rPr>
          <w:rFonts w:ascii="Calibri" w:hAnsi="Calibri" w:cs="Calibri"/>
          <w:sz w:val="22"/>
          <w:szCs w:val="22"/>
        </w:rPr>
        <w:t>CNPJ [</w:t>
      </w:r>
      <w:r w:rsidRPr="00AE671A">
        <w:rPr>
          <w:rFonts w:ascii="Calibri" w:hAnsi="Calibri" w:cs="Calibri"/>
          <w:sz w:val="22"/>
          <w:szCs w:val="22"/>
          <w:highlight w:val="yellow"/>
        </w:rPr>
        <w:t>inserir</w:t>
      </w:r>
      <w:r w:rsidRPr="00546B4D">
        <w:rPr>
          <w:rFonts w:ascii="Calibri" w:hAnsi="Calibri" w:cs="Calibri"/>
          <w:sz w:val="22"/>
          <w:szCs w:val="22"/>
        </w:rPr>
        <w:t>]</w:t>
      </w:r>
    </w:p>
    <w:p w14:paraId="606070AE" w14:textId="77777777" w:rsidR="00546B4D" w:rsidRP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546B4D">
        <w:rPr>
          <w:rFonts w:ascii="Calibri" w:hAnsi="Calibri" w:cs="Calibri"/>
          <w:sz w:val="22"/>
          <w:szCs w:val="22"/>
        </w:rPr>
        <w:t>[</w:t>
      </w:r>
      <w:r w:rsidRPr="00AE671A">
        <w:rPr>
          <w:rFonts w:ascii="Calibri" w:hAnsi="Calibri" w:cs="Calibri"/>
          <w:sz w:val="22"/>
          <w:szCs w:val="22"/>
          <w:highlight w:val="yellow"/>
        </w:rPr>
        <w:t>inserir endereço</w:t>
      </w:r>
      <w:r w:rsidRPr="00546B4D">
        <w:rPr>
          <w:rFonts w:ascii="Calibri" w:hAnsi="Calibri" w:cs="Calibri"/>
          <w:sz w:val="22"/>
          <w:szCs w:val="22"/>
        </w:rPr>
        <w:t>]</w:t>
      </w:r>
    </w:p>
    <w:p w14:paraId="6ECFA391" w14:textId="77777777" w:rsidR="00546B4D" w:rsidRPr="00546B4D" w:rsidRDefault="00546B4D" w:rsidP="00FB0F79">
      <w:pPr>
        <w:spacing w:after="0" w:line="240" w:lineRule="auto"/>
        <w:rPr>
          <w:rFonts w:ascii="Calibri" w:hAnsi="Calibri" w:cs="Calibri"/>
        </w:rPr>
      </w:pPr>
      <w:r w:rsidRPr="00546B4D">
        <w:rPr>
          <w:rFonts w:ascii="Calibri" w:hAnsi="Calibri" w:cs="Calibri"/>
        </w:rPr>
        <w:br w:type="page"/>
      </w:r>
    </w:p>
    <w:p w14:paraId="2CFFCA0A" w14:textId="5D070BE5" w:rsidR="00D53343" w:rsidRPr="00546B4D" w:rsidRDefault="00821726" w:rsidP="00FB0F79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46B4D">
        <w:rPr>
          <w:rFonts w:ascii="Calibri" w:hAnsi="Calibri" w:cs="Calibri"/>
          <w:b/>
          <w:bCs/>
        </w:rPr>
        <w:lastRenderedPageBreak/>
        <w:t>MODELO DE PROPOSTA COMERCIAL</w:t>
      </w:r>
    </w:p>
    <w:p w14:paraId="2B7C74EA" w14:textId="77777777" w:rsidR="00FB0F79" w:rsidRDefault="00FB0F79" w:rsidP="00FB0F79">
      <w:pPr>
        <w:spacing w:after="0" w:line="240" w:lineRule="auto"/>
        <w:jc w:val="both"/>
        <w:rPr>
          <w:rFonts w:ascii="Calibri" w:hAnsi="Calibri" w:cs="Calibri"/>
        </w:rPr>
      </w:pPr>
    </w:p>
    <w:p w14:paraId="40CA4B60" w14:textId="2BBA7738" w:rsidR="00FB0F79" w:rsidRDefault="00D53343" w:rsidP="00FB0F79">
      <w:pPr>
        <w:spacing w:after="0" w:line="240" w:lineRule="auto"/>
        <w:jc w:val="both"/>
        <w:rPr>
          <w:rFonts w:ascii="Calibri" w:hAnsi="Calibri" w:cs="Calibri"/>
        </w:rPr>
      </w:pPr>
      <w:r w:rsidRPr="00546B4D">
        <w:rPr>
          <w:rFonts w:ascii="Calibri" w:hAnsi="Calibri" w:cs="Calibri"/>
        </w:rPr>
        <w:t xml:space="preserve">O preenchimento de todos os itens classificados como “Informações Obrigatórias” neste documento é obrigatório e indispensável para que a </w:t>
      </w:r>
      <w:r w:rsidR="00821726" w:rsidRPr="00821726">
        <w:rPr>
          <w:rFonts w:ascii="Calibri" w:hAnsi="Calibri" w:cs="Calibri"/>
          <w:smallCaps/>
        </w:rPr>
        <w:t>Proposta</w:t>
      </w:r>
      <w:r w:rsidR="00821726" w:rsidRPr="00546B4D">
        <w:rPr>
          <w:rFonts w:ascii="Calibri" w:hAnsi="Calibri" w:cs="Calibri"/>
        </w:rPr>
        <w:t xml:space="preserve"> </w:t>
      </w:r>
      <w:r w:rsidRPr="00546B4D">
        <w:rPr>
          <w:rFonts w:ascii="Calibri" w:hAnsi="Calibri" w:cs="Calibri"/>
        </w:rPr>
        <w:t>seja analisada.</w:t>
      </w:r>
    </w:p>
    <w:p w14:paraId="1414656C" w14:textId="759719EB" w:rsidR="00D53343" w:rsidRPr="00546B4D" w:rsidRDefault="00D53343" w:rsidP="00FB0F79">
      <w:pPr>
        <w:spacing w:after="0" w:line="240" w:lineRule="auto"/>
        <w:jc w:val="both"/>
        <w:rPr>
          <w:rFonts w:ascii="Calibri" w:hAnsi="Calibri" w:cs="Calibri"/>
        </w:rPr>
      </w:pPr>
      <w:r w:rsidRPr="00546B4D">
        <w:rPr>
          <w:rFonts w:ascii="Calibri" w:hAnsi="Calibri" w:cs="Calibri"/>
        </w:rPr>
        <w:t xml:space="preserve"> </w:t>
      </w:r>
    </w:p>
    <w:p w14:paraId="65232BBC" w14:textId="1D900C38" w:rsidR="00D53343" w:rsidRDefault="00441EA1" w:rsidP="00FB0F79">
      <w:pPr>
        <w:spacing w:after="0" w:line="240" w:lineRule="auto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O</w:t>
      </w:r>
      <w:r w:rsidR="00D53343" w:rsidRPr="00546B4D">
        <w:rPr>
          <w:rFonts w:ascii="Calibri" w:hAnsi="Calibri" w:cs="Calibri"/>
          <w:shd w:val="clear" w:color="auto" w:fill="FFFFFF"/>
        </w:rPr>
        <w:t xml:space="preserve"> </w:t>
      </w:r>
      <w:r w:rsidR="00546B4D" w:rsidRPr="00546B4D">
        <w:rPr>
          <w:rFonts w:ascii="Calibri" w:hAnsi="Calibri" w:cs="Calibri"/>
          <w:smallCaps/>
          <w:shd w:val="clear" w:color="auto" w:fill="FFFFFF"/>
        </w:rPr>
        <w:t>Proponente</w:t>
      </w:r>
      <w:r w:rsidR="00546B4D" w:rsidRPr="00546B4D">
        <w:rPr>
          <w:rFonts w:ascii="Calibri" w:hAnsi="Calibri" w:cs="Calibri"/>
          <w:shd w:val="clear" w:color="auto" w:fill="FFFFFF"/>
        </w:rPr>
        <w:t xml:space="preserve"> </w:t>
      </w:r>
      <w:r w:rsidR="00D53343" w:rsidRPr="00546B4D">
        <w:rPr>
          <w:rFonts w:ascii="Calibri" w:hAnsi="Calibri" w:cs="Calibri"/>
          <w:shd w:val="clear" w:color="auto" w:fill="FFFFFF"/>
        </w:rPr>
        <w:t>tem a opção de adicionar dados e informações suplementares conforme julgar necessário nos itens “Informações Opcionais”.</w:t>
      </w:r>
    </w:p>
    <w:p w14:paraId="2D08E54A" w14:textId="77777777" w:rsidR="00821726" w:rsidRPr="00546B4D" w:rsidRDefault="00821726" w:rsidP="00D53343">
      <w:pPr>
        <w:jc w:val="both"/>
        <w:rPr>
          <w:rFonts w:ascii="Calibri" w:hAnsi="Calibri" w:cs="Calibri"/>
          <w:b/>
          <w:bCs/>
        </w:rPr>
      </w:pPr>
    </w:p>
    <w:p w14:paraId="2802A03A" w14:textId="38F97B3D" w:rsidR="00043F98" w:rsidRDefault="00043F98" w:rsidP="00D53343">
      <w:pPr>
        <w:pStyle w:val="PargrafodaLista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546B4D">
        <w:rPr>
          <w:rFonts w:ascii="Calibri" w:hAnsi="Calibri" w:cs="Calibri"/>
          <w:b/>
          <w:bCs/>
        </w:rPr>
        <w:t xml:space="preserve">Informações obrigatórias </w:t>
      </w:r>
    </w:p>
    <w:p w14:paraId="424A5F6F" w14:textId="77777777" w:rsidR="00821726" w:rsidRPr="00546B4D" w:rsidRDefault="00821726" w:rsidP="00FB0F79">
      <w:pPr>
        <w:pStyle w:val="PargrafodaLista"/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677"/>
      </w:tblGrid>
      <w:tr w:rsidR="00043F98" w:rsidRPr="00546B4D" w14:paraId="0E1FEDC8" w14:textId="77777777" w:rsidTr="00B1342B">
        <w:trPr>
          <w:trHeight w:val="3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46DCA2AA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Produto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33AB" w14:textId="7EBAA9DE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Firme</w:t>
            </w:r>
            <w:r w:rsidR="00DD296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pré-estabelecido, Firme geral</w:t>
            </w: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, </w:t>
            </w:r>
            <w:proofErr w:type="gram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Flexível</w:t>
            </w:r>
            <w:proofErr w:type="gramEnd"/>
          </w:p>
        </w:tc>
      </w:tr>
      <w:tr w:rsidR="00043F98" w:rsidRPr="00546B4D" w14:paraId="23FF3C93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79F1D025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Fonte de Suprimento | Origem do </w:t>
            </w:r>
            <w:r w:rsidRPr="00821726">
              <w:rPr>
                <w:rFonts w:ascii="Calibri" w:eastAsia="Times New Roman" w:hAnsi="Calibri" w:cs="Calibri"/>
                <w:b/>
                <w:bCs/>
                <w:smallCaps/>
                <w:color w:val="FFFFFF"/>
                <w:kern w:val="0"/>
                <w:lang w:eastAsia="pt-BR"/>
                <w14:ligatures w14:val="none"/>
              </w:rPr>
              <w:t>Gás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0803" w14:textId="500C2FB7" w:rsidR="00043F98" w:rsidRPr="00546B4D" w:rsidRDefault="00546B4D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Doméstico (</w:t>
            </w:r>
            <w:proofErr w:type="spellStart"/>
            <w:r w:rsidR="00043F98" w:rsidRPr="00546B4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>Onshore</w:t>
            </w:r>
            <w:proofErr w:type="spellEnd"/>
            <w:r w:rsidRPr="00546B4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>/</w:t>
            </w:r>
            <w:r w:rsidR="00043F98" w:rsidRPr="00546B4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>Offshore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)</w:t>
            </w:r>
            <w:r w:rsidR="00043F98"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, GNL, </w:t>
            </w:r>
            <w:r w:rsidR="002329CA"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Importado/Origem</w:t>
            </w:r>
            <w:r w:rsidR="00043F98"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, Bio</w:t>
            </w:r>
            <w:r w:rsidR="0033120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metano</w:t>
            </w:r>
          </w:p>
        </w:tc>
      </w:tr>
      <w:tr w:rsidR="00043F98" w:rsidRPr="00546B4D" w14:paraId="041528EF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11C392F2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Modal de entrega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0297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Gasoduto, GNC, GNL via gasoduto, GNL rodoviário, Biometano</w:t>
            </w:r>
          </w:p>
        </w:tc>
      </w:tr>
      <w:tr w:rsidR="00B14CCD" w:rsidRPr="00546B4D" w14:paraId="532CAFCE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</w:tcPr>
          <w:p w14:paraId="1FDD0B5D" w14:textId="6E6B64C9" w:rsidR="00B14CCD" w:rsidRPr="00546B4D" w:rsidRDefault="00B14CCD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Qualidade do </w:t>
            </w:r>
            <w:r w:rsidRPr="00821726">
              <w:rPr>
                <w:rFonts w:ascii="Calibri" w:eastAsia="Times New Roman" w:hAnsi="Calibri" w:cs="Calibri"/>
                <w:b/>
                <w:bCs/>
                <w:smallCaps/>
                <w:color w:val="FFFFFF"/>
                <w:kern w:val="0"/>
                <w:lang w:eastAsia="pt-BR"/>
                <w14:ligatures w14:val="none"/>
              </w:rPr>
              <w:t>Gás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A5DB" w14:textId="7E8F5DF6" w:rsidR="00B14CCD" w:rsidRPr="001213E5" w:rsidRDefault="0033120F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213E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De acordo com as </w:t>
            </w:r>
            <w:r w:rsidRPr="001213E5">
              <w:rPr>
                <w:rFonts w:ascii="Calibri" w:hAnsi="Calibri" w:cs="Calibri"/>
              </w:rPr>
              <w:t xml:space="preserve">Resoluções da ANP </w:t>
            </w:r>
            <w:proofErr w:type="spellStart"/>
            <w:r w:rsidRPr="001213E5">
              <w:rPr>
                <w:rFonts w:ascii="Calibri" w:hAnsi="Calibri" w:cs="Calibri"/>
              </w:rPr>
              <w:t>nº’s</w:t>
            </w:r>
            <w:proofErr w:type="spellEnd"/>
            <w:r w:rsidRPr="001213E5">
              <w:rPr>
                <w:rFonts w:ascii="Calibri" w:hAnsi="Calibri" w:cs="Calibri"/>
              </w:rPr>
              <w:t xml:space="preserve"> 16, de 17.06.2008, 8, de 30.01.2015; 734, de 28.06.2018; 828, de 01.09.2020, 886, de 29.09.2022</w:t>
            </w:r>
            <w:r w:rsidRPr="001213E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ou as que vierem a substituí-las</w:t>
            </w:r>
          </w:p>
        </w:tc>
      </w:tr>
      <w:tr w:rsidR="00043F98" w:rsidRPr="00546B4D" w14:paraId="3CAB233E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3AD016A4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QDC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65CC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m³/dia</w:t>
            </w:r>
          </w:p>
        </w:tc>
      </w:tr>
      <w:tr w:rsidR="00043F98" w:rsidRPr="00546B4D" w14:paraId="0975F562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0C73DD17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Revisão de QDC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3EF3" w14:textId="0207A2EA" w:rsidR="00043F98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Possibilidade de revisão</w:t>
            </w:r>
            <w:r w:rsidR="00B14CC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</w:t>
            </w:r>
            <w:r w:rsidR="00643871"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periodicidade</w:t>
            </w:r>
          </w:p>
          <w:p w14:paraId="53F56D7B" w14:textId="27585027" w:rsidR="00B14CCD" w:rsidRPr="00546B4D" w:rsidRDefault="00B14CCD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Prever redução da QDC em decorrência de migração de clientes para o mercado livre, a qualquer tempo e sem limite máximo de redução</w:t>
            </w:r>
          </w:p>
        </w:tc>
      </w:tr>
      <w:tr w:rsidR="00043F98" w:rsidRPr="00F05B50" w14:paraId="311C58F4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0D536115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Período de fornecimento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2A1C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</w:pPr>
            <w:proofErr w:type="spell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  <w:t>dd</w:t>
            </w:r>
            <w:proofErr w:type="spellEnd"/>
            <w:r w:rsidRPr="00546B4D"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  <w:t>/mm/</w:t>
            </w:r>
            <w:proofErr w:type="spell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  <w:t>aaaa</w:t>
            </w:r>
            <w:proofErr w:type="spellEnd"/>
            <w:r w:rsidRPr="00546B4D"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  <w:t xml:space="preserve"> - </w:t>
            </w:r>
            <w:proofErr w:type="spell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  <w:t>dd</w:t>
            </w:r>
            <w:proofErr w:type="spellEnd"/>
            <w:r w:rsidRPr="00546B4D"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  <w:t>/mm/</w:t>
            </w:r>
            <w:proofErr w:type="spell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  <w:t>aaaa</w:t>
            </w:r>
            <w:proofErr w:type="spellEnd"/>
          </w:p>
        </w:tc>
      </w:tr>
      <w:tr w:rsidR="00043F98" w:rsidRPr="00546B4D" w14:paraId="3AABD743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278D47E2" w14:textId="5D14A871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Retirada Mínima (</w:t>
            </w:r>
            <w:proofErr w:type="spellStart"/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ToP</w:t>
            </w:r>
            <w:proofErr w:type="spellEnd"/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6843" w14:textId="637D5F06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% da QDC</w:t>
            </w:r>
            <w:r w:rsidR="00B14CC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, podendo excluir essa obrigação</w:t>
            </w:r>
          </w:p>
        </w:tc>
      </w:tr>
      <w:tr w:rsidR="00043F98" w:rsidRPr="00546B4D" w14:paraId="70EA8105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6D6E082B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Período de apuração (</w:t>
            </w:r>
            <w:proofErr w:type="spellStart"/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ToP</w:t>
            </w:r>
            <w:proofErr w:type="spellEnd"/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49DD" w14:textId="7C8EDD79" w:rsidR="00043F98" w:rsidRPr="00546B4D" w:rsidRDefault="00C9107D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</w:t>
            </w:r>
            <w:r w:rsidR="00043F98"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ensal,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semestral, </w:t>
            </w:r>
            <w:r w:rsidR="00043F98"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</w:tr>
      <w:tr w:rsidR="00043F98" w:rsidRPr="00546B4D" w14:paraId="0968B797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6F647F92" w14:textId="6105552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Condições de recuperação</w:t>
            </w:r>
            <w:r w:rsid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 (make-up)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ED76" w14:textId="4EF53FC2" w:rsidR="00043F98" w:rsidRPr="00231C92" w:rsidRDefault="00546B4D" w:rsidP="00231C92">
            <w:pPr>
              <w:rPr>
                <w:rFonts w:ascii="Calibri" w:hAnsi="Calibri" w:cs="Calibri"/>
              </w:rPr>
            </w:pPr>
            <w:r w:rsidRPr="00231C9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Ex: </w:t>
            </w:r>
            <w:r w:rsidR="00231C92" w:rsidRPr="00231C92">
              <w:rPr>
                <w:rFonts w:ascii="Calibri" w:hAnsi="Calibri" w:cs="Calibri"/>
              </w:rPr>
              <w:t xml:space="preserve">Quantidade de Gás equivalente que tenha sido retirada acima do compromisso de Retirada Mínima </w:t>
            </w:r>
            <w:r w:rsidR="00231C92">
              <w:rPr>
                <w:rFonts w:ascii="Calibri" w:hAnsi="Calibri" w:cs="Calibri"/>
              </w:rPr>
              <w:t xml:space="preserve">(RM) </w:t>
            </w:r>
            <w:r w:rsidR="00231C92" w:rsidRPr="00231C92">
              <w:rPr>
                <w:rFonts w:ascii="Calibri" w:hAnsi="Calibri" w:cs="Calibri"/>
              </w:rPr>
              <w:t>até a Quantidade Diária Contratual (QDC) em base mensal.</w:t>
            </w:r>
          </w:p>
        </w:tc>
      </w:tr>
      <w:tr w:rsidR="00043F98" w:rsidRPr="00546B4D" w14:paraId="390EB13C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1157C8BE" w14:textId="789F1CB0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Prazo de </w:t>
            </w:r>
            <w:r w:rsid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recuperação (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make-up</w:t>
            </w:r>
            <w:r w:rsid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CCEE" w14:textId="27F313EB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Ex: </w:t>
            </w:r>
            <w:r w:rsid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mensalmente e até </w:t>
            </w: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120 dias após o final do contrato</w:t>
            </w:r>
          </w:p>
        </w:tc>
      </w:tr>
      <w:tr w:rsidR="00043F98" w:rsidRPr="00546B4D" w14:paraId="73CEBCD1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03B21E7F" w14:textId="6339502A" w:rsidR="00043F98" w:rsidRPr="00546B4D" w:rsidRDefault="00546B4D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Obrigação</w:t>
            </w:r>
            <w:r w:rsidR="00043F98"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 de entrega (Delivery </w:t>
            </w:r>
            <w:proofErr w:type="spellStart"/>
            <w:r w:rsidR="00043F98"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or</w:t>
            </w:r>
            <w:proofErr w:type="spellEnd"/>
            <w:r w:rsidR="00043F98"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="00043F98"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Pay</w:t>
            </w:r>
            <w:proofErr w:type="spellEnd"/>
            <w:r w:rsidR="00043F98"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9D7D" w14:textId="7283B20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%</w:t>
            </w:r>
            <w:r w:rsidR="00B14CC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da QDC</w:t>
            </w:r>
          </w:p>
        </w:tc>
      </w:tr>
      <w:tr w:rsidR="00043F98" w:rsidRPr="00546B4D" w14:paraId="353DE552" w14:textId="77777777" w:rsidTr="00821726">
        <w:trPr>
          <w:trHeight w:val="3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9A28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D0AA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043F98" w:rsidRPr="00546B4D" w14:paraId="49286A40" w14:textId="77777777" w:rsidTr="0051685F">
        <w:trPr>
          <w:trHeight w:val="3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22935348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Preço da molécula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0D07" w14:textId="4A3D9BAA" w:rsidR="00C9107D" w:rsidRDefault="00C9107D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R$/m³, US$/MMBTU</w:t>
            </w:r>
          </w:p>
          <w:p w14:paraId="08EEB87E" w14:textId="098E2416" w:rsidR="00043F98" w:rsidRPr="00546B4D" w:rsidRDefault="00546B4D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Caso esteja em moeda estrangeira, indicar</w:t>
            </w:r>
            <w:r w:rsidR="00B14CC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regras de conversão para moeda corrente nacional</w:t>
            </w:r>
          </w:p>
        </w:tc>
      </w:tr>
      <w:tr w:rsidR="00043F98" w:rsidRPr="00546B4D" w14:paraId="6124D5BD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2E810719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Fórmula da composição do custo da molécula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0880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Fórmula e variáveis adotadas</w:t>
            </w:r>
          </w:p>
        </w:tc>
      </w:tr>
      <w:tr w:rsidR="00043F98" w:rsidRPr="00546B4D" w14:paraId="308BAD52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5D289930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Variáveis consideradas na fórmula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A4FE" w14:textId="3E0A05D6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Ex: IGP-M, IPC-A, Brent, Henry Hub, JKM, Câmbio etc</w:t>
            </w:r>
            <w:r w:rsidR="00B14CC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</w:t>
            </w:r>
          </w:p>
        </w:tc>
      </w:tr>
      <w:tr w:rsidR="00043F98" w:rsidRPr="00546B4D" w14:paraId="1D6823CD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7984DECE" w14:textId="7DFC19BE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Data</w:t>
            </w:r>
            <w:r w:rsidR="00B14C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-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base (referência)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71A1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dd</w:t>
            </w:r>
            <w:proofErr w:type="spellEnd"/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/mm/</w:t>
            </w:r>
            <w:proofErr w:type="spell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aaaa</w:t>
            </w:r>
            <w:proofErr w:type="spellEnd"/>
          </w:p>
        </w:tc>
      </w:tr>
      <w:tr w:rsidR="00043F98" w:rsidRPr="00546B4D" w14:paraId="7CB8772E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3F32421E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Reajuste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6027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Período de reajuste</w:t>
            </w:r>
          </w:p>
        </w:tc>
      </w:tr>
      <w:tr w:rsidR="00043F98" w:rsidRPr="00546B4D" w14:paraId="4AC77D0C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4BC116B2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Tributos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9596" w14:textId="1C430034" w:rsidR="00043F98" w:rsidRPr="00546B4D" w:rsidRDefault="00B14CCD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Informar os tributos incidentes sobre o preço do </w:t>
            </w:r>
            <w:r w:rsidRPr="00B14CCD">
              <w:rPr>
                <w:rFonts w:ascii="Calibri" w:eastAsia="Times New Roman" w:hAnsi="Calibri" w:cs="Calibri"/>
                <w:smallCaps/>
                <w:color w:val="000000"/>
                <w:kern w:val="0"/>
                <w:lang w:eastAsia="pt-BR"/>
                <w14:ligatures w14:val="none"/>
              </w:rPr>
              <w:t>Gás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 as alíquotas aplicáveis na data da </w:t>
            </w:r>
            <w:r w:rsidRPr="00B14CCD">
              <w:rPr>
                <w:rFonts w:ascii="Calibri" w:eastAsia="Times New Roman" w:hAnsi="Calibri" w:cs="Calibri"/>
                <w:smallCaps/>
                <w:color w:val="000000"/>
                <w:kern w:val="0"/>
                <w:lang w:eastAsia="pt-BR"/>
                <w14:ligatures w14:val="none"/>
              </w:rPr>
              <w:t>Proposta</w:t>
            </w:r>
          </w:p>
        </w:tc>
      </w:tr>
      <w:tr w:rsidR="00043F98" w:rsidRPr="00546B4D" w14:paraId="24803326" w14:textId="77777777" w:rsidTr="00821726">
        <w:trPr>
          <w:trHeight w:val="3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E64D" w14:textId="77777777" w:rsidR="00043F98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7AB78838" w14:textId="77777777" w:rsidR="0051685F" w:rsidRDefault="0051685F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6215223A" w14:textId="5EC30584" w:rsidR="0051685F" w:rsidRPr="00546B4D" w:rsidRDefault="0051685F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0859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043F98" w:rsidRPr="00546B4D" w14:paraId="3F24DD75" w14:textId="77777777" w:rsidTr="0051685F">
        <w:trPr>
          <w:trHeight w:val="3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6536F319" w14:textId="0E563C12" w:rsidR="00043F98" w:rsidRPr="00546B4D" w:rsidRDefault="00821726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Volume adicional à QDC (</w:t>
            </w:r>
            <w:r w:rsidR="00043F98"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PGU)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EC10" w14:textId="0194B142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Flexibilidade</w:t>
            </w:r>
            <w:r w:rsidR="0082172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 Preço, se aplicável</w:t>
            </w:r>
          </w:p>
        </w:tc>
      </w:tr>
      <w:tr w:rsidR="00043F98" w:rsidRPr="00546B4D" w14:paraId="72FFCD4E" w14:textId="77777777" w:rsidTr="00821726">
        <w:trPr>
          <w:trHeight w:val="3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E956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3F50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043F98" w:rsidRPr="00546B4D" w14:paraId="1E922D48" w14:textId="77777777" w:rsidTr="0051685F">
        <w:trPr>
          <w:trHeight w:val="3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5A74233E" w14:textId="4AE6F4B6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Encargo de Capacidade</w:t>
            </w:r>
            <w:r w:rsidR="00767D0A"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, caso aplicável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EFBE" w14:textId="3053B246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%</w:t>
            </w:r>
            <w:r w:rsidR="0082172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da QDC</w:t>
            </w:r>
          </w:p>
        </w:tc>
      </w:tr>
      <w:tr w:rsidR="00043F98" w:rsidRPr="00546B4D" w14:paraId="7446A4FD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68DFF427" w14:textId="64326AD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Período de apuração</w:t>
            </w:r>
            <w:r w:rsidR="00767D0A"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, caso aplicável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6391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Diário, mensal</w:t>
            </w:r>
          </w:p>
        </w:tc>
      </w:tr>
      <w:tr w:rsidR="00043F98" w:rsidRPr="00546B4D" w14:paraId="35FCE3E2" w14:textId="77777777" w:rsidTr="00821726">
        <w:trPr>
          <w:trHeight w:val="3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6CBA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0E49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043F98" w:rsidRPr="00546B4D" w14:paraId="4A3C36ED" w14:textId="77777777" w:rsidTr="0051685F">
        <w:trPr>
          <w:trHeight w:val="3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41BF1504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Transporte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11F8" w14:textId="687936C1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Entrada</w:t>
            </w:r>
            <w:r w:rsidR="00B14CC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, interconexão e/ou </w:t>
            </w: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saída</w:t>
            </w:r>
            <w:r w:rsidR="00B14CC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, conforme aplicável</w:t>
            </w:r>
          </w:p>
        </w:tc>
      </w:tr>
      <w:tr w:rsidR="00043F98" w:rsidRPr="00546B4D" w14:paraId="606AF87D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03140827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Preço do transporte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82C8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R$/m³</w:t>
            </w:r>
          </w:p>
        </w:tc>
      </w:tr>
      <w:tr w:rsidR="00043F98" w:rsidRPr="00546B4D" w14:paraId="688E0860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02CBCF58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Fórmula da composição do custo do transporte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2714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Fórmula e variáveis adotadas</w:t>
            </w:r>
          </w:p>
        </w:tc>
      </w:tr>
      <w:tr w:rsidR="00043F98" w:rsidRPr="00546B4D" w14:paraId="74D8401E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2BE4411D" w14:textId="62CB4AC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Data</w:t>
            </w:r>
            <w:r w:rsidR="008217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-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base (referência)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C123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dd</w:t>
            </w:r>
            <w:proofErr w:type="spellEnd"/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/mm/</w:t>
            </w:r>
            <w:proofErr w:type="spell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aaaa</w:t>
            </w:r>
            <w:proofErr w:type="spellEnd"/>
          </w:p>
        </w:tc>
      </w:tr>
      <w:tr w:rsidR="00043F98" w:rsidRPr="00546B4D" w14:paraId="255243D6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2720A806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Reajuste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C207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Período de reajuste</w:t>
            </w:r>
          </w:p>
        </w:tc>
      </w:tr>
      <w:tr w:rsidR="00043F98" w:rsidRPr="00546B4D" w14:paraId="0C485044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6001328C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Tributos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FB7A" w14:textId="3403B822" w:rsidR="00043F98" w:rsidRPr="00546B4D" w:rsidRDefault="00821726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Informar os tributos incidentes sobre o transporte e as alíquotas aplicáveis na data da </w:t>
            </w:r>
            <w:r w:rsidRPr="00B14CCD">
              <w:rPr>
                <w:rFonts w:ascii="Calibri" w:eastAsia="Times New Roman" w:hAnsi="Calibri" w:cs="Calibri"/>
                <w:smallCaps/>
                <w:color w:val="000000"/>
                <w:kern w:val="0"/>
                <w:lang w:eastAsia="pt-BR"/>
                <w14:ligatures w14:val="none"/>
              </w:rPr>
              <w:t>Proposta</w:t>
            </w:r>
          </w:p>
        </w:tc>
      </w:tr>
      <w:tr w:rsidR="00043F98" w:rsidRPr="00546B4D" w14:paraId="3C3616F8" w14:textId="77777777" w:rsidTr="00821726">
        <w:trPr>
          <w:trHeight w:val="3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E51E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9461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821726" w:rsidRPr="00546B4D" w14:paraId="32284366" w14:textId="77777777" w:rsidTr="0051685F">
        <w:trPr>
          <w:trHeight w:val="3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021BF7BF" w14:textId="7731B804" w:rsidR="00821726" w:rsidRPr="00546B4D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Programação de </w:t>
            </w:r>
            <w:r w:rsidRPr="00821726">
              <w:rPr>
                <w:rFonts w:ascii="Calibri" w:eastAsia="Times New Roman" w:hAnsi="Calibri" w:cs="Calibri"/>
                <w:b/>
                <w:bCs/>
                <w:smallCaps/>
                <w:color w:val="FFFFFF"/>
                <w:kern w:val="0"/>
                <w:lang w:eastAsia="pt-BR"/>
                <w14:ligatures w14:val="none"/>
              </w:rPr>
              <w:t>Gás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1117" w14:textId="3A0523A5" w:rsidR="00821726" w:rsidRPr="00546B4D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Informar as regras e horários de programação compatíveis com as da transportadora, bem como, condições melhores que torne a </w:t>
            </w:r>
            <w:r w:rsidRPr="00821726">
              <w:rPr>
                <w:rFonts w:ascii="Calibri" w:eastAsia="Times New Roman" w:hAnsi="Calibri" w:cs="Calibri"/>
                <w:smallCaps/>
                <w:color w:val="000000"/>
                <w:kern w:val="0"/>
                <w:lang w:eastAsia="pt-BR"/>
                <w14:ligatures w14:val="none"/>
              </w:rPr>
              <w:t>Proposta</w:t>
            </w: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apresentada mais atrativa</w:t>
            </w:r>
          </w:p>
        </w:tc>
      </w:tr>
      <w:tr w:rsidR="00821726" w:rsidRPr="00546B4D" w14:paraId="7C327ACF" w14:textId="77777777" w:rsidTr="0051685F">
        <w:trPr>
          <w:trHeight w:val="3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</w:tcPr>
          <w:p w14:paraId="32D6F06F" w14:textId="42EDAF11" w:rsidR="00821726" w:rsidRPr="00546B4D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Penalidade por desvio de programação, caso aplicável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9887" w14:textId="37D90229" w:rsidR="00821726" w:rsidRPr="00546B4D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Valor e condição das penalidades</w:t>
            </w:r>
          </w:p>
        </w:tc>
      </w:tr>
      <w:tr w:rsidR="00821726" w:rsidRPr="00546B4D" w14:paraId="28155DBC" w14:textId="77777777" w:rsidTr="00821726">
        <w:trPr>
          <w:trHeight w:val="3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BAF5" w14:textId="77777777" w:rsid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47B89131" w14:textId="77777777" w:rsidR="00821726" w:rsidRPr="00546B4D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311FDD9E" w14:textId="77777777" w:rsidR="00821726" w:rsidRDefault="00821726" w:rsidP="00821726">
            <w:pPr>
              <w:pStyle w:val="Pargrafoda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46B4D">
              <w:rPr>
                <w:rFonts w:ascii="Calibri" w:hAnsi="Calibri" w:cs="Calibri"/>
                <w:b/>
                <w:bCs/>
              </w:rPr>
              <w:t>Informações Opcionais</w:t>
            </w:r>
          </w:p>
          <w:p w14:paraId="30A20F0D" w14:textId="55A7377C" w:rsidR="00821726" w:rsidRPr="00546B4D" w:rsidRDefault="00821726" w:rsidP="00821726">
            <w:pPr>
              <w:pStyle w:val="PargrafodaLista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4614" w14:textId="77777777" w:rsidR="00821726" w:rsidRPr="00546B4D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821726" w:rsidRPr="00546B4D" w14:paraId="072EA409" w14:textId="77777777" w:rsidTr="0051685F">
        <w:trPr>
          <w:trHeight w:val="3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33ED4A2E" w14:textId="77777777" w:rsidR="00821726" w:rsidRPr="00546B4D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Outros compromissos e penalidades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8AC0" w14:textId="0E154677" w:rsidR="00821726" w:rsidRPr="00546B4D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Conforme aplicável</w:t>
            </w:r>
          </w:p>
        </w:tc>
      </w:tr>
    </w:tbl>
    <w:p w14:paraId="63B9645C" w14:textId="77777777" w:rsidR="009A6FE6" w:rsidRPr="00546B4D" w:rsidRDefault="009A6FE6">
      <w:pPr>
        <w:rPr>
          <w:rFonts w:ascii="Calibri" w:hAnsi="Calibri" w:cs="Calibri"/>
        </w:rPr>
      </w:pPr>
    </w:p>
    <w:sectPr w:rsidR="009A6FE6" w:rsidRPr="00546B4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8F17" w14:textId="77777777" w:rsidR="00C52649" w:rsidRDefault="00C52649" w:rsidP="00EB38F3">
      <w:pPr>
        <w:spacing w:after="0" w:line="240" w:lineRule="auto"/>
      </w:pPr>
      <w:r>
        <w:separator/>
      </w:r>
    </w:p>
  </w:endnote>
  <w:endnote w:type="continuationSeparator" w:id="0">
    <w:p w14:paraId="3EBD5A35" w14:textId="77777777" w:rsidR="00C52649" w:rsidRDefault="00C52649" w:rsidP="00EB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89AA" w14:textId="77777777" w:rsidR="00C52649" w:rsidRDefault="00C52649" w:rsidP="00EB38F3">
      <w:pPr>
        <w:spacing w:after="0" w:line="240" w:lineRule="auto"/>
      </w:pPr>
      <w:r>
        <w:separator/>
      </w:r>
    </w:p>
  </w:footnote>
  <w:footnote w:type="continuationSeparator" w:id="0">
    <w:p w14:paraId="7E6C0563" w14:textId="77777777" w:rsidR="00C52649" w:rsidRDefault="00C52649" w:rsidP="00EB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4" w:type="dxa"/>
      <w:tblInd w:w="30" w:type="dxa"/>
      <w:tblBorders>
        <w:bottom w:val="single" w:sz="24" w:space="0" w:color="000080"/>
      </w:tblBorders>
      <w:tblLook w:val="01E0" w:firstRow="1" w:lastRow="1" w:firstColumn="1" w:lastColumn="1" w:noHBand="0" w:noVBand="0"/>
    </w:tblPr>
    <w:tblGrid>
      <w:gridCol w:w="9594"/>
    </w:tblGrid>
    <w:tr w:rsidR="00AE5D33" w:rsidRPr="000B4D90" w14:paraId="65305DE1" w14:textId="77777777" w:rsidTr="00750B87">
      <w:trPr>
        <w:trHeight w:val="119"/>
      </w:trPr>
      <w:tc>
        <w:tcPr>
          <w:tcW w:w="9594" w:type="dxa"/>
          <w:tcBorders>
            <w:top w:val="nil"/>
            <w:bottom w:val="single" w:sz="24" w:space="0" w:color="000080"/>
          </w:tcBorders>
        </w:tcPr>
        <w:p w14:paraId="23C8B0B9" w14:textId="77777777" w:rsidR="00AE5D33" w:rsidRPr="000B4D90" w:rsidRDefault="00AE5D33" w:rsidP="00AE5D33">
          <w:pPr>
            <w:pStyle w:val="Cabealho"/>
            <w:rPr>
              <w:rFonts w:ascii="Segoe UI" w:hAnsi="Segoe UI" w:cs="Segoe UI"/>
              <w:b/>
              <w:bCs/>
              <w:szCs w:val="24"/>
            </w:rPr>
          </w:pPr>
          <w:r w:rsidRPr="000B4D90">
            <w:rPr>
              <w:rFonts w:ascii="Segoe UI" w:hAnsi="Segoe UI" w:cs="Segoe UI"/>
              <w:b/>
              <w:bCs/>
              <w:noProof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73322386" wp14:editId="65B2D1EC">
                    <wp:simplePos x="0" y="0"/>
                    <wp:positionH relativeFrom="column">
                      <wp:posOffset>2150745</wp:posOffset>
                    </wp:positionH>
                    <wp:positionV relativeFrom="paragraph">
                      <wp:posOffset>214630</wp:posOffset>
                    </wp:positionV>
                    <wp:extent cx="3872865" cy="281940"/>
                    <wp:effectExtent l="0" t="0" r="0" b="3810"/>
                    <wp:wrapSquare wrapText="bothSides"/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72865" cy="281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808704" w14:textId="3C08D49B" w:rsidR="00AE5D33" w:rsidRPr="000B4D90" w:rsidRDefault="00AE5D33" w:rsidP="00AE5D33">
                                <w:pPr>
                                  <w:tabs>
                                    <w:tab w:val="left" w:pos="5529"/>
                                  </w:tabs>
                                  <w:ind w:right="-619"/>
                                  <w:rPr>
                                    <w:rFonts w:ascii="Segoe UI" w:hAnsi="Segoe UI" w:cs="Segoe UI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Segoe UI" w:hAnsi="Segoe UI" w:cs="Segoe UI"/>
                                    <w:b/>
                                    <w:bCs/>
                                  </w:rPr>
                                  <w:t xml:space="preserve">CP </w:t>
                                </w:r>
                                <w:r w:rsidR="0021495B">
                                  <w:rPr>
                                    <w:rFonts w:ascii="Segoe UI" w:hAnsi="Segoe UI" w:cs="Segoe UI"/>
                                    <w:b/>
                                    <w:bCs/>
                                  </w:rPr>
                                  <w:t>N°</w:t>
                                </w:r>
                                <w:r>
                                  <w:rPr>
                                    <w:rFonts w:ascii="Segoe UI" w:hAnsi="Segoe UI" w:cs="Segoe UI"/>
                                    <w:b/>
                                    <w:bCs/>
                                  </w:rPr>
                                  <w:t>01/2024 - Anexo II – Modelo de Proposta Comercial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322386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169.35pt;margin-top:16.9pt;width:304.95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" stroked="f">
                    <v:textbox>
                      <w:txbxContent>
                        <w:p w14:paraId="7E808704" w14:textId="3C08D49B" w:rsidR="00AE5D33" w:rsidRPr="000B4D90" w:rsidRDefault="00AE5D33" w:rsidP="00AE5D33">
                          <w:pPr>
                            <w:tabs>
                              <w:tab w:val="left" w:pos="5529"/>
                            </w:tabs>
                            <w:ind w:right="-619"/>
                            <w:rPr>
                              <w:rFonts w:ascii="Segoe UI" w:hAnsi="Segoe UI" w:cs="Segoe UI"/>
                              <w:szCs w:val="18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</w:rPr>
                            <w:t xml:space="preserve">CP </w:t>
                          </w:r>
                          <w:r w:rsidR="0021495B">
                            <w:rPr>
                              <w:rFonts w:ascii="Segoe UI" w:hAnsi="Segoe UI" w:cs="Segoe UI"/>
                              <w:b/>
                              <w:bCs/>
                            </w:rPr>
                            <w:t>N°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</w:rPr>
                            <w:t xml:space="preserve">01/2024 - Anexo 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</w:rPr>
                            <w:t xml:space="preserve">I 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</w:rPr>
                            <w:t>Modelo de Proposta Comercial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0B4D90">
            <w:rPr>
              <w:rFonts w:ascii="Segoe UI" w:hAnsi="Segoe UI" w:cs="Segoe UI"/>
              <w:noProof/>
            </w:rPr>
            <w:drawing>
              <wp:inline distT="0" distB="0" distL="0" distR="0" wp14:anchorId="7187D878" wp14:editId="03887586">
                <wp:extent cx="1355978" cy="497942"/>
                <wp:effectExtent l="0" t="0" r="0" b="0"/>
                <wp:docPr id="314637273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4637273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9575" cy="569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661C1E" w14:textId="77777777" w:rsidR="00A771C2" w:rsidRDefault="00A771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14B"/>
    <w:multiLevelType w:val="hybridMultilevel"/>
    <w:tmpl w:val="F3222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F2189"/>
    <w:multiLevelType w:val="hybridMultilevel"/>
    <w:tmpl w:val="437438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566146">
    <w:abstractNumId w:val="1"/>
  </w:num>
  <w:num w:numId="2" w16cid:durableId="74376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98"/>
    <w:rsid w:val="00043F98"/>
    <w:rsid w:val="000855A1"/>
    <w:rsid w:val="000B7BFC"/>
    <w:rsid w:val="000F1143"/>
    <w:rsid w:val="001213E5"/>
    <w:rsid w:val="00196376"/>
    <w:rsid w:val="001B0F0D"/>
    <w:rsid w:val="002123E8"/>
    <w:rsid w:val="0021495B"/>
    <w:rsid w:val="00224372"/>
    <w:rsid w:val="00231C92"/>
    <w:rsid w:val="002329CA"/>
    <w:rsid w:val="00262A88"/>
    <w:rsid w:val="00282265"/>
    <w:rsid w:val="00324641"/>
    <w:rsid w:val="0033120F"/>
    <w:rsid w:val="003D58F1"/>
    <w:rsid w:val="003D611E"/>
    <w:rsid w:val="003E259D"/>
    <w:rsid w:val="0043361A"/>
    <w:rsid w:val="00441EA1"/>
    <w:rsid w:val="00445615"/>
    <w:rsid w:val="0046172C"/>
    <w:rsid w:val="0046269C"/>
    <w:rsid w:val="0051685F"/>
    <w:rsid w:val="005300D8"/>
    <w:rsid w:val="00546B4D"/>
    <w:rsid w:val="00570E6C"/>
    <w:rsid w:val="005B0774"/>
    <w:rsid w:val="005B6BD8"/>
    <w:rsid w:val="00601C6B"/>
    <w:rsid w:val="00643871"/>
    <w:rsid w:val="006A53A4"/>
    <w:rsid w:val="00760FE9"/>
    <w:rsid w:val="00761356"/>
    <w:rsid w:val="00767D0A"/>
    <w:rsid w:val="00771701"/>
    <w:rsid w:val="007A61ED"/>
    <w:rsid w:val="007F1163"/>
    <w:rsid w:val="007F53A9"/>
    <w:rsid w:val="00804378"/>
    <w:rsid w:val="00821726"/>
    <w:rsid w:val="00892F8A"/>
    <w:rsid w:val="00896A01"/>
    <w:rsid w:val="008C4C8F"/>
    <w:rsid w:val="009010CE"/>
    <w:rsid w:val="009374DE"/>
    <w:rsid w:val="009447B3"/>
    <w:rsid w:val="009A6FE6"/>
    <w:rsid w:val="00A12BA1"/>
    <w:rsid w:val="00A5608C"/>
    <w:rsid w:val="00A771C2"/>
    <w:rsid w:val="00A77B0F"/>
    <w:rsid w:val="00AA64FA"/>
    <w:rsid w:val="00AE5D33"/>
    <w:rsid w:val="00AE671A"/>
    <w:rsid w:val="00B1342B"/>
    <w:rsid w:val="00B14CCD"/>
    <w:rsid w:val="00B25DE5"/>
    <w:rsid w:val="00B30478"/>
    <w:rsid w:val="00B57FE1"/>
    <w:rsid w:val="00B91E6F"/>
    <w:rsid w:val="00BB0762"/>
    <w:rsid w:val="00C21D72"/>
    <w:rsid w:val="00C35CFC"/>
    <w:rsid w:val="00C52649"/>
    <w:rsid w:val="00C805B4"/>
    <w:rsid w:val="00C9107D"/>
    <w:rsid w:val="00CE48D4"/>
    <w:rsid w:val="00D461EF"/>
    <w:rsid w:val="00D53343"/>
    <w:rsid w:val="00D868C1"/>
    <w:rsid w:val="00DD2965"/>
    <w:rsid w:val="00DF21DE"/>
    <w:rsid w:val="00E87634"/>
    <w:rsid w:val="00EA26C9"/>
    <w:rsid w:val="00EB38F3"/>
    <w:rsid w:val="00EE7B2E"/>
    <w:rsid w:val="00F05B50"/>
    <w:rsid w:val="00F0639D"/>
    <w:rsid w:val="00F26B43"/>
    <w:rsid w:val="00F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1D281"/>
  <w15:chartTrackingRefBased/>
  <w15:docId w15:val="{6DF31C94-4C99-429A-9BFB-B2BD5C03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43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3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3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3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3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3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3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3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3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3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3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3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3F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3F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3F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3F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3F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3F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43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43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3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43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43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43F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3F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43F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3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3F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43F98"/>
    <w:rPr>
      <w:b/>
      <w:bCs/>
      <w:smallCaps/>
      <w:color w:val="0F4761" w:themeColor="accent1" w:themeShade="BF"/>
      <w:spacing w:val="5"/>
    </w:rPr>
  </w:style>
  <w:style w:type="character" w:customStyle="1" w:styleId="m5174826808110512216gmail-il">
    <w:name w:val="m_5174826808110512216gmail-il"/>
    <w:basedOn w:val="Fontepargpadro"/>
    <w:rsid w:val="00043F98"/>
  </w:style>
  <w:style w:type="paragraph" w:styleId="Reviso">
    <w:name w:val="Revision"/>
    <w:hidden/>
    <w:uiPriority w:val="99"/>
    <w:semiHidden/>
    <w:rsid w:val="002329C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546B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pt-PT" w:eastAsia="pt-PT" w:bidi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46B4D"/>
    <w:rPr>
      <w:rFonts w:ascii="Arial" w:eastAsia="Arial" w:hAnsi="Arial" w:cs="Arial"/>
      <w:kern w:val="0"/>
      <w:sz w:val="24"/>
      <w:szCs w:val="24"/>
      <w:lang w:val="pt-PT" w:eastAsia="pt-PT" w:bidi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AA64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A64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A64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64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64FA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EB3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8F3"/>
  </w:style>
  <w:style w:type="paragraph" w:styleId="Rodap">
    <w:name w:val="footer"/>
    <w:basedOn w:val="Normal"/>
    <w:link w:val="RodapChar"/>
    <w:uiPriority w:val="99"/>
    <w:unhideWhenUsed/>
    <w:rsid w:val="00EB3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10f67b-b05c-4c3d-bbc2-ee5c6835a1f8">
      <Terms xmlns="http://schemas.microsoft.com/office/infopath/2007/PartnerControls"/>
    </lcf76f155ced4ddcb4097134ff3c332f>
    <TaxCatchAll xmlns="f4db5982-5e18-47f4-8fcd-9c338eeac8d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DF9683883005429ACA14D7536F8F42" ma:contentTypeVersion="20" ma:contentTypeDescription="Crie um novo documento." ma:contentTypeScope="" ma:versionID="565701bcc3793eee6b254aab7a08135b">
  <xsd:schema xmlns:xsd="http://www.w3.org/2001/XMLSchema" xmlns:xs="http://www.w3.org/2001/XMLSchema" xmlns:p="http://schemas.microsoft.com/office/2006/metadata/properties" xmlns:ns1="http://schemas.microsoft.com/sharepoint/v3" xmlns:ns2="9310f67b-b05c-4c3d-bbc2-ee5c6835a1f8" xmlns:ns3="f4db5982-5e18-47f4-8fcd-9c338eeac8d4" targetNamespace="http://schemas.microsoft.com/office/2006/metadata/properties" ma:root="true" ma:fieldsID="27a39a9641a7ee049e89933f6aca7a8b" ns1:_="" ns2:_="" ns3:_="">
    <xsd:import namespace="http://schemas.microsoft.com/sharepoint/v3"/>
    <xsd:import namespace="9310f67b-b05c-4c3d-bbc2-ee5c6835a1f8"/>
    <xsd:import namespace="f4db5982-5e18-47f4-8fcd-9c338eeac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f67b-b05c-4c3d-bbc2-ee5c6835a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9743c2-9aec-45ea-813c-d60aeea92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b5982-5e18-47f4-8fcd-9c338eeac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74b39e9-0b26-4763-9e2f-4d7b6cd504e7}" ma:internalName="TaxCatchAll" ma:showField="CatchAllData" ma:web="f4db5982-5e18-47f4-8fcd-9c338eeac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p r o p e r t i e s   x m l n s = " h t t p : / / w w w . i m a n a g e . c o m / w o r k / x m l s c h e m a " >  
     < d o c u m e n t i d > B T ! 3 1 6 3 8 2 9 . 1 < / d o c u m e n t i d >  
     < s e n d e r i d > L P I R E S < / s e n d e r i d >  
     < s e n d e r e m a i l > L P I R E S @ B T L A W . C O M . B R < / s e n d e r e m a i l >  
     < l a s t m o d i f i e d > 2 0 2 4 - 0 6 - 0 6 T 1 6 : 5 5 : 0 0 . 0 0 0 0 0 0 0 - 0 3 : 0 0 < / l a s t m o d i f i e d >  
     < d a t a b a s e > B T < / d a t a b a s e >  
 < / p r o p e r t i e s > 
</file>

<file path=customXml/itemProps1.xml><?xml version="1.0" encoding="utf-8"?>
<ds:datastoreItem xmlns:ds="http://schemas.openxmlformats.org/officeDocument/2006/customXml" ds:itemID="{4CB134A7-04BE-4171-8982-61FC6A92578D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f4db5982-5e18-47f4-8fcd-9c338eeac8d4"/>
    <ds:schemaRef ds:uri="9310f67b-b05c-4c3d-bbc2-ee5c6835a1f8"/>
  </ds:schemaRefs>
</ds:datastoreItem>
</file>

<file path=customXml/itemProps2.xml><?xml version="1.0" encoding="utf-8"?>
<ds:datastoreItem xmlns:ds="http://schemas.openxmlformats.org/officeDocument/2006/customXml" ds:itemID="{EF37DE52-FB6E-425F-B25A-3BA214D3D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10f67b-b05c-4c3d-bbc2-ee5c6835a1f8"/>
    <ds:schemaRef ds:uri="f4db5982-5e18-47f4-8fcd-9c338eeac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9E9AD-97BB-473B-8D34-9C2235620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EEEE2-F8B3-4CB9-9542-B42884DAA3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AAFDD9-FF9E-411A-B020-BB86B90434A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Eder (GEPRO)</cp:lastModifiedBy>
  <cp:revision>18</cp:revision>
  <dcterms:created xsi:type="dcterms:W3CDTF">2024-06-06T19:54:00Z</dcterms:created>
  <dcterms:modified xsi:type="dcterms:W3CDTF">2024-06-25T13:15:00Z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2024-05-02T13:26:38Z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649b8033-4a85-47cf-b2f1-c466771d2fbc</vt:lpwstr>
  </property>
  <property fmtid="{D5CDD505-2E9C-101B-9397-08002B2CF9AE}" pid="7" name="MSIP_Label_defa4170-0d19-0005-0004-bc88714345d2_ActionId">
    <vt:lpwstr>5e171e1d-a735-4a21-857d-db6d54beeb1a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0x0101002B317DAEB97DDC4BB25269A05C0557C5</vt:lpwstr>
  </property>
  <property fmtid="{D5CDD505-2E9C-101B-9397-08002B2CF9AE}" pid="10" name="MediaServiceImageTags">
    <vt:lpwstr/>
  </property>
</Properties>
</file>