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8CF5" w14:textId="77777777" w:rsidR="002551E2" w:rsidRDefault="002551E2" w:rsidP="00664B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69D0F21" w14:textId="18C7AC81" w:rsidR="0094160B" w:rsidRDefault="0094160B" w:rsidP="00664B1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04B12">
        <w:rPr>
          <w:rFonts w:ascii="Arial" w:hAnsi="Arial" w:cs="Arial"/>
          <w:b/>
          <w:bCs/>
          <w:sz w:val="20"/>
          <w:szCs w:val="20"/>
        </w:rPr>
        <w:t>FORMULÁRIO DE APRESENTAÇÃO DA PROPOSTA – MOLÉCULA E LOGÍSTICA</w:t>
      </w:r>
    </w:p>
    <w:p w14:paraId="79804504" w14:textId="6CD7C66D" w:rsidR="00403EE4" w:rsidRPr="00B04B12" w:rsidRDefault="00403EE4" w:rsidP="00664B1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03EE4">
        <w:rPr>
          <w:rFonts w:ascii="Arial" w:hAnsi="Arial" w:cs="Arial"/>
          <w:b/>
          <w:bCs/>
          <w:sz w:val="20"/>
          <w:szCs w:val="20"/>
        </w:rPr>
        <w:t xml:space="preserve">ANEXO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403EE4">
        <w:rPr>
          <w:rFonts w:ascii="Arial" w:hAnsi="Arial" w:cs="Arial"/>
          <w:b/>
          <w:bCs/>
          <w:sz w:val="20"/>
          <w:szCs w:val="20"/>
        </w:rPr>
        <w:t>I AO EDITAL DE CHAMAMENTO PÚBLICO PARA AQUISIÇÃO DE BIOMETANO</w:t>
      </w:r>
    </w:p>
    <w:p w14:paraId="16A510AD" w14:textId="77777777" w:rsidR="00664B13" w:rsidRPr="00B04B12" w:rsidRDefault="00664B13" w:rsidP="00664B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264182" w14:textId="38AC05FF" w:rsidR="00B04B12" w:rsidRDefault="0094160B" w:rsidP="00664B13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Necessário preencher as informações previstas neste formulário. A apresentação dos itens deste Anexo é imprescindível para que a </w:t>
      </w:r>
      <w:r w:rsidRPr="00B04B12">
        <w:rPr>
          <w:rFonts w:ascii="Arial" w:hAnsi="Arial" w:cs="Arial"/>
          <w:b/>
          <w:bCs/>
          <w:sz w:val="20"/>
          <w:szCs w:val="20"/>
        </w:rPr>
        <w:t>PROPOSTA</w:t>
      </w:r>
      <w:r w:rsidRPr="00B04B12">
        <w:rPr>
          <w:rFonts w:ascii="Arial" w:hAnsi="Arial" w:cs="Arial"/>
          <w:sz w:val="20"/>
          <w:szCs w:val="20"/>
        </w:rPr>
        <w:t xml:space="preserve"> seja analisada. No eventual caso de apresentação de mais de uma versão de </w:t>
      </w:r>
      <w:r w:rsidRPr="00B04B12">
        <w:rPr>
          <w:rFonts w:ascii="Arial" w:hAnsi="Arial" w:cs="Arial"/>
          <w:b/>
          <w:bCs/>
          <w:sz w:val="20"/>
          <w:szCs w:val="20"/>
        </w:rPr>
        <w:t>PROPOSTA</w:t>
      </w:r>
      <w:r w:rsidRPr="00B04B12">
        <w:rPr>
          <w:rFonts w:ascii="Arial" w:hAnsi="Arial" w:cs="Arial"/>
          <w:sz w:val="20"/>
          <w:szCs w:val="20"/>
        </w:rPr>
        <w:t xml:space="preserve">, é necessário o preenchimento deste formulário para cada versão. </w:t>
      </w:r>
    </w:p>
    <w:p w14:paraId="3A6EE573" w14:textId="77777777" w:rsidR="00B04B12" w:rsidRDefault="00B04B12" w:rsidP="00664B13">
      <w:pPr>
        <w:jc w:val="both"/>
        <w:rPr>
          <w:rFonts w:ascii="Arial" w:hAnsi="Arial" w:cs="Arial"/>
          <w:sz w:val="20"/>
          <w:szCs w:val="20"/>
        </w:rPr>
      </w:pPr>
    </w:p>
    <w:p w14:paraId="2A460D67" w14:textId="626DF3D6" w:rsidR="000D0C57" w:rsidRPr="00B04B12" w:rsidRDefault="007E604A" w:rsidP="00664B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4160B" w:rsidRPr="00B04B12">
        <w:rPr>
          <w:rFonts w:ascii="Arial" w:hAnsi="Arial" w:cs="Arial"/>
          <w:sz w:val="20"/>
          <w:szCs w:val="20"/>
        </w:rPr>
        <w:t xml:space="preserve"> </w:t>
      </w:r>
      <w:r w:rsidR="0094160B" w:rsidRPr="00B04B12">
        <w:rPr>
          <w:rFonts w:ascii="Arial" w:hAnsi="Arial" w:cs="Arial"/>
          <w:b/>
          <w:bCs/>
          <w:sz w:val="20"/>
          <w:szCs w:val="20"/>
        </w:rPr>
        <w:t>PROPONENTE</w:t>
      </w:r>
      <w:r w:rsidR="0094160B" w:rsidRPr="00B04B12">
        <w:rPr>
          <w:rFonts w:ascii="Arial" w:hAnsi="Arial" w:cs="Arial"/>
          <w:sz w:val="20"/>
          <w:szCs w:val="20"/>
        </w:rPr>
        <w:t xml:space="preserve"> poderá, a seu critério, complementar este formulário com dados e informações adicionais que julgar necessários.</w:t>
      </w:r>
    </w:p>
    <w:p w14:paraId="3B5FBA3B" w14:textId="77777777" w:rsidR="0094160B" w:rsidRPr="00B04B12" w:rsidRDefault="0094160B" w:rsidP="00463307">
      <w:pPr>
        <w:rPr>
          <w:rFonts w:ascii="Arial" w:hAnsi="Arial" w:cs="Arial"/>
          <w:sz w:val="20"/>
          <w:szCs w:val="20"/>
        </w:rPr>
      </w:pPr>
    </w:p>
    <w:p w14:paraId="32EA7DC9" w14:textId="31F9DD6A" w:rsidR="000D0C57" w:rsidRPr="00B04B12" w:rsidRDefault="000D0C57" w:rsidP="00463307">
      <w:pPr>
        <w:rPr>
          <w:rFonts w:ascii="Arial" w:hAnsi="Arial" w:cs="Arial"/>
          <w:b/>
          <w:bCs/>
          <w:sz w:val="20"/>
          <w:szCs w:val="20"/>
        </w:rPr>
      </w:pPr>
      <w:r w:rsidRPr="00B04B12">
        <w:rPr>
          <w:rFonts w:ascii="Arial" w:hAnsi="Arial" w:cs="Arial"/>
          <w:b/>
          <w:bCs/>
          <w:sz w:val="20"/>
          <w:szCs w:val="20"/>
        </w:rPr>
        <w:t>1 – PRODUTOS DE INTERESSE</w:t>
      </w:r>
    </w:p>
    <w:p w14:paraId="59B006D8" w14:textId="5103766B" w:rsidR="000D0C57" w:rsidRPr="00B04B12" w:rsidRDefault="000D0C57" w:rsidP="004633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2693"/>
        <w:gridCol w:w="1553"/>
      </w:tblGrid>
      <w:tr w:rsidR="001626B4" w:rsidRPr="00B04B12" w14:paraId="54F6CF7F" w14:textId="77777777" w:rsidTr="003616A3">
        <w:tc>
          <w:tcPr>
            <w:tcW w:w="9061" w:type="dxa"/>
            <w:gridSpan w:val="4"/>
            <w:shd w:val="clear" w:color="auto" w:fill="004070"/>
          </w:tcPr>
          <w:p w14:paraId="452FC71F" w14:textId="4633CF70" w:rsidR="001626B4" w:rsidRPr="003616A3" w:rsidRDefault="00FC0280" w:rsidP="00877F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616A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BIOMETANO</w:t>
            </w:r>
          </w:p>
        </w:tc>
      </w:tr>
      <w:tr w:rsidR="001626B4" w:rsidRPr="00B04B12" w14:paraId="05C80CB6" w14:textId="77777777" w:rsidTr="00877FDA">
        <w:tc>
          <w:tcPr>
            <w:tcW w:w="3114" w:type="dxa"/>
          </w:tcPr>
          <w:p w14:paraId="1B830FCF" w14:textId="37CEE79A" w:rsidR="001626B4" w:rsidRPr="00DB292A" w:rsidRDefault="003D49DC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Característica</w:t>
            </w:r>
            <w:r w:rsidR="006B5719" w:rsidRPr="00DB2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  <w:r w:rsidR="00FC0280" w:rsidRPr="00FC0280">
              <w:rPr>
                <w:rFonts w:ascii="Arial" w:hAnsi="Arial" w:cs="Arial"/>
                <w:b/>
                <w:bCs/>
                <w:sz w:val="20"/>
                <w:szCs w:val="20"/>
              </w:rPr>
              <w:t>BIOMETANO</w:t>
            </w:r>
            <w:r w:rsidR="006B5719" w:rsidRPr="00DB2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Quantidade</w:t>
            </w:r>
          </w:p>
        </w:tc>
        <w:tc>
          <w:tcPr>
            <w:tcW w:w="5947" w:type="dxa"/>
            <w:gridSpan w:val="3"/>
          </w:tcPr>
          <w:p w14:paraId="0E02356B" w14:textId="6929D370" w:rsidR="00DB292A" w:rsidRPr="00B04B12" w:rsidRDefault="00E570B9" w:rsidP="005500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Definir a origem do material orgânico utilizado para a produção do </w:t>
            </w:r>
            <w:r w:rsidR="00FC0280" w:rsidRPr="00FC0280">
              <w:rPr>
                <w:rFonts w:ascii="Arial" w:hAnsi="Arial" w:cs="Arial"/>
                <w:b/>
                <w:bCs/>
                <w:sz w:val="20"/>
                <w:szCs w:val="20"/>
              </w:rPr>
              <w:t>BIOMETANO</w:t>
            </w:r>
            <w:r w:rsidR="00A96F2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F68D4" w:rsidRPr="00B04B12" w14:paraId="38B9805D" w14:textId="77777777" w:rsidTr="00877FDA">
        <w:tc>
          <w:tcPr>
            <w:tcW w:w="3114" w:type="dxa"/>
          </w:tcPr>
          <w:p w14:paraId="746EA1FC" w14:textId="18E281FC" w:rsidR="007F68D4" w:rsidRPr="00DB292A" w:rsidRDefault="007F68D4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Modalidade de Entrega</w:t>
            </w:r>
          </w:p>
        </w:tc>
        <w:tc>
          <w:tcPr>
            <w:tcW w:w="5947" w:type="dxa"/>
            <w:gridSpan w:val="3"/>
          </w:tcPr>
          <w:p w14:paraId="53492912" w14:textId="4739EF3A" w:rsidR="00DB292A" w:rsidRPr="00B04B12" w:rsidRDefault="007F68D4" w:rsidP="005500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Especificar a modalidade de acordo com o previsto no Edital</w:t>
            </w:r>
          </w:p>
        </w:tc>
      </w:tr>
      <w:tr w:rsidR="00384225" w:rsidRPr="00B04B12" w14:paraId="0BE41EE3" w14:textId="77777777" w:rsidTr="00877FDA">
        <w:tc>
          <w:tcPr>
            <w:tcW w:w="3114" w:type="dxa"/>
          </w:tcPr>
          <w:p w14:paraId="0AB6BAA2" w14:textId="6450B5C6" w:rsidR="00384225" w:rsidRPr="00DB292A" w:rsidRDefault="00384225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Qualidade do </w:t>
            </w:r>
            <w:r w:rsidR="00FC0280" w:rsidRPr="00FC0280">
              <w:rPr>
                <w:rFonts w:ascii="Arial" w:hAnsi="Arial" w:cs="Arial"/>
                <w:b/>
                <w:bCs/>
                <w:sz w:val="20"/>
                <w:szCs w:val="20"/>
              </w:rPr>
              <w:t>BIOMETANO</w:t>
            </w:r>
          </w:p>
        </w:tc>
        <w:tc>
          <w:tcPr>
            <w:tcW w:w="5947" w:type="dxa"/>
            <w:gridSpan w:val="3"/>
          </w:tcPr>
          <w:p w14:paraId="1F228F67" w14:textId="2F08F1D7" w:rsidR="00DB292A" w:rsidRPr="00B04B12" w:rsidRDefault="00F70C71" w:rsidP="005500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Informar que o </w:t>
            </w:r>
            <w:r w:rsidR="00FC0280" w:rsidRPr="00FC0280">
              <w:rPr>
                <w:rFonts w:ascii="Arial" w:hAnsi="Arial" w:cs="Arial"/>
                <w:b/>
                <w:bCs/>
                <w:sz w:val="20"/>
                <w:szCs w:val="20"/>
              </w:rPr>
              <w:t>BIOMETANO</w:t>
            </w:r>
            <w:r w:rsidRPr="00B04B12">
              <w:rPr>
                <w:rFonts w:ascii="Arial" w:hAnsi="Arial" w:cs="Arial"/>
                <w:sz w:val="20"/>
                <w:szCs w:val="20"/>
              </w:rPr>
              <w:t xml:space="preserve"> estará em conformidade com a legislação aplicável.</w:t>
            </w:r>
          </w:p>
        </w:tc>
      </w:tr>
      <w:tr w:rsidR="00F70C71" w:rsidRPr="00B04B12" w14:paraId="438D39C4" w14:textId="77777777" w:rsidTr="00877FDA">
        <w:tc>
          <w:tcPr>
            <w:tcW w:w="3114" w:type="dxa"/>
          </w:tcPr>
          <w:p w14:paraId="18456D7D" w14:textId="7A976CA9" w:rsidR="00F70C71" w:rsidRPr="00DB292A" w:rsidRDefault="00F70C71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Ponto de Origem</w:t>
            </w:r>
          </w:p>
        </w:tc>
        <w:tc>
          <w:tcPr>
            <w:tcW w:w="5947" w:type="dxa"/>
            <w:gridSpan w:val="3"/>
          </w:tcPr>
          <w:p w14:paraId="3A860C28" w14:textId="0D111153" w:rsidR="00DB292A" w:rsidRPr="00B04B12" w:rsidRDefault="00D81BB9" w:rsidP="005500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Discriminar o ponto de origem do </w:t>
            </w:r>
            <w:r w:rsidR="00FC0280" w:rsidRPr="00FC0280">
              <w:rPr>
                <w:rFonts w:ascii="Arial" w:hAnsi="Arial" w:cs="Arial"/>
                <w:b/>
                <w:bCs/>
                <w:sz w:val="20"/>
                <w:szCs w:val="20"/>
              </w:rPr>
              <w:t>BIOMETANO</w:t>
            </w:r>
            <w:r w:rsidRPr="00B04B12">
              <w:rPr>
                <w:rFonts w:ascii="Arial" w:hAnsi="Arial" w:cs="Arial"/>
                <w:sz w:val="20"/>
                <w:szCs w:val="20"/>
              </w:rPr>
              <w:t xml:space="preserve"> (coordenadas geográficas), conforme item 3.2 </w:t>
            </w:r>
            <w:r w:rsidR="00415DC1">
              <w:rPr>
                <w:rFonts w:ascii="Arial" w:hAnsi="Arial" w:cs="Arial"/>
                <w:sz w:val="20"/>
                <w:szCs w:val="20"/>
              </w:rPr>
              <w:t>Anexo I</w:t>
            </w:r>
          </w:p>
        </w:tc>
      </w:tr>
      <w:tr w:rsidR="00844A26" w:rsidRPr="00B04B12" w14:paraId="1EFE8C93" w14:textId="77777777" w:rsidTr="00550002">
        <w:tc>
          <w:tcPr>
            <w:tcW w:w="3114" w:type="dxa"/>
            <w:vMerge w:val="restart"/>
          </w:tcPr>
          <w:p w14:paraId="1F16C6EE" w14:textId="739646C7" w:rsidR="00844A26" w:rsidRPr="00DB292A" w:rsidRDefault="00844A26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Período de Fornecimento e Volume</w:t>
            </w:r>
          </w:p>
        </w:tc>
        <w:tc>
          <w:tcPr>
            <w:tcW w:w="1701" w:type="dxa"/>
          </w:tcPr>
          <w:p w14:paraId="008CB342" w14:textId="6B50BD8B" w:rsidR="00844A26" w:rsidRPr="00B04B12" w:rsidRDefault="00844A26" w:rsidP="00243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Data de Início de fornecimento</w:t>
            </w:r>
          </w:p>
        </w:tc>
        <w:tc>
          <w:tcPr>
            <w:tcW w:w="2693" w:type="dxa"/>
          </w:tcPr>
          <w:p w14:paraId="30C59CA8" w14:textId="3A30008B" w:rsidR="00844A26" w:rsidRPr="00B04B12" w:rsidRDefault="00844A26" w:rsidP="00243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Quantidade diária proposta (m³/dia)</w:t>
            </w:r>
          </w:p>
        </w:tc>
        <w:tc>
          <w:tcPr>
            <w:tcW w:w="1553" w:type="dxa"/>
          </w:tcPr>
          <w:p w14:paraId="47DA5BBF" w14:textId="1028B824" w:rsidR="00844A26" w:rsidRPr="00B04B12" w:rsidRDefault="00844A26" w:rsidP="00243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Prazo de contratação</w:t>
            </w:r>
          </w:p>
        </w:tc>
      </w:tr>
      <w:tr w:rsidR="00844A26" w:rsidRPr="00B04B12" w14:paraId="6EB292C1" w14:textId="77777777" w:rsidTr="00550002">
        <w:tc>
          <w:tcPr>
            <w:tcW w:w="3114" w:type="dxa"/>
            <w:vMerge/>
          </w:tcPr>
          <w:p w14:paraId="5298AF14" w14:textId="77777777" w:rsidR="00844A26" w:rsidRPr="00B04B12" w:rsidRDefault="00844A26" w:rsidP="00463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720FC6" w14:textId="2B67CAF0" w:rsidR="00844A26" w:rsidRPr="00B04B12" w:rsidRDefault="00844A26" w:rsidP="00243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Informar/ propor</w:t>
            </w:r>
          </w:p>
        </w:tc>
        <w:tc>
          <w:tcPr>
            <w:tcW w:w="2693" w:type="dxa"/>
          </w:tcPr>
          <w:p w14:paraId="6DD40F78" w14:textId="0ABAA8ED" w:rsidR="00844A26" w:rsidRPr="00B04B12" w:rsidRDefault="00844A26" w:rsidP="00550002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poderá ser diferente para cada ano contratual ou de acordo com sazonalidades da USINA</w:t>
            </w:r>
          </w:p>
        </w:tc>
        <w:tc>
          <w:tcPr>
            <w:tcW w:w="1553" w:type="dxa"/>
          </w:tcPr>
          <w:p w14:paraId="46817000" w14:textId="4F6F73A2" w:rsidR="00844A26" w:rsidRPr="00B04B12" w:rsidRDefault="00844A26" w:rsidP="00243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Informar/ propor</w:t>
            </w:r>
          </w:p>
        </w:tc>
      </w:tr>
      <w:tr w:rsidR="002F235D" w:rsidRPr="00B04B12" w14:paraId="1A77CB66" w14:textId="77777777" w:rsidTr="00877FDA">
        <w:tc>
          <w:tcPr>
            <w:tcW w:w="3114" w:type="dxa"/>
          </w:tcPr>
          <w:p w14:paraId="35848108" w14:textId="3C1AE864" w:rsidR="002F235D" w:rsidRPr="00DB292A" w:rsidRDefault="002F235D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Modalidade de fornecimento</w:t>
            </w:r>
          </w:p>
        </w:tc>
        <w:tc>
          <w:tcPr>
            <w:tcW w:w="5947" w:type="dxa"/>
            <w:gridSpan w:val="3"/>
          </w:tcPr>
          <w:p w14:paraId="2A8553F9" w14:textId="77777777" w:rsidR="0037617E" w:rsidRPr="00B04B12" w:rsidRDefault="00B64DDE" w:rsidP="00243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Especificar: </w:t>
            </w:r>
          </w:p>
          <w:p w14:paraId="3756DD62" w14:textId="59764D6E" w:rsidR="002F235D" w:rsidRPr="00B04B12" w:rsidRDefault="00B64DDE" w:rsidP="00243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Firme Base (Fornecimento contínuo) – 100% DOP</w:t>
            </w:r>
            <w:r w:rsidR="008A65E3" w:rsidRPr="00B04B12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2"/>
            </w:r>
            <w:r w:rsidRPr="00B04B12">
              <w:rPr>
                <w:rFonts w:ascii="Arial" w:hAnsi="Arial" w:cs="Arial"/>
                <w:sz w:val="20"/>
                <w:szCs w:val="20"/>
              </w:rPr>
              <w:t xml:space="preserve"> Interruptível (Fornecimento interrompível)</w:t>
            </w:r>
          </w:p>
        </w:tc>
      </w:tr>
      <w:tr w:rsidR="009C01AA" w:rsidRPr="00B04B12" w14:paraId="594CCA93" w14:textId="77777777" w:rsidTr="00877FDA">
        <w:tc>
          <w:tcPr>
            <w:tcW w:w="3114" w:type="dxa"/>
          </w:tcPr>
          <w:p w14:paraId="60D5911B" w14:textId="6DD39A7A" w:rsidR="009C01AA" w:rsidRPr="00DB292A" w:rsidRDefault="000F5755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Modalidade de entrega</w:t>
            </w:r>
          </w:p>
        </w:tc>
        <w:tc>
          <w:tcPr>
            <w:tcW w:w="5947" w:type="dxa"/>
            <w:gridSpan w:val="3"/>
          </w:tcPr>
          <w:p w14:paraId="7C2CAF44" w14:textId="45DE07BC" w:rsidR="009C01AA" w:rsidRPr="00B04B12" w:rsidRDefault="000F5755" w:rsidP="00243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Modalidade 1, Modalidade 2, ....</w:t>
            </w:r>
          </w:p>
        </w:tc>
      </w:tr>
      <w:tr w:rsidR="001626B4" w:rsidRPr="00B04B12" w14:paraId="550DF59A" w14:textId="77777777" w:rsidTr="00877FDA">
        <w:tc>
          <w:tcPr>
            <w:tcW w:w="3114" w:type="dxa"/>
          </w:tcPr>
          <w:p w14:paraId="4DF56A00" w14:textId="59329364" w:rsidR="001626B4" w:rsidRPr="00DB292A" w:rsidRDefault="00F57CCF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Compromisso de retirada</w:t>
            </w:r>
          </w:p>
        </w:tc>
        <w:tc>
          <w:tcPr>
            <w:tcW w:w="5947" w:type="dxa"/>
            <w:gridSpan w:val="3"/>
          </w:tcPr>
          <w:p w14:paraId="5AF07038" w14:textId="3D8D0051" w:rsidR="001626B4" w:rsidRPr="00B04B12" w:rsidRDefault="006F5877" w:rsidP="002430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Especificar o nível mínimo (percentual da QDC) de obrigação de retirada e o período de apuração (Ex.: mensal, trimestral, anual </w:t>
            </w:r>
            <w:proofErr w:type="spellStart"/>
            <w:r w:rsidRPr="00B04B1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B04B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626B4" w:rsidRPr="00B04B12" w14:paraId="2CC79E98" w14:textId="77777777" w:rsidTr="00877FDA">
        <w:tc>
          <w:tcPr>
            <w:tcW w:w="3114" w:type="dxa"/>
          </w:tcPr>
          <w:p w14:paraId="1393E5F2" w14:textId="151E3FD4" w:rsidR="001626B4" w:rsidRPr="00DB292A" w:rsidRDefault="006F5877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Direito de Recuperação</w:t>
            </w:r>
          </w:p>
        </w:tc>
        <w:tc>
          <w:tcPr>
            <w:tcW w:w="5947" w:type="dxa"/>
            <w:gridSpan w:val="3"/>
          </w:tcPr>
          <w:p w14:paraId="2BE935F4" w14:textId="2440B68B" w:rsidR="001626B4" w:rsidRPr="00B04B12" w:rsidRDefault="006F5877" w:rsidP="002430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Definir as condições (forma, prazo...) para recuperação de quantidades de gás pagas e não retiradas (make-up).</w:t>
            </w:r>
          </w:p>
        </w:tc>
      </w:tr>
      <w:tr w:rsidR="001626B4" w:rsidRPr="00B04B12" w14:paraId="1726CA21" w14:textId="77777777" w:rsidTr="00877FDA">
        <w:tc>
          <w:tcPr>
            <w:tcW w:w="3114" w:type="dxa"/>
          </w:tcPr>
          <w:p w14:paraId="011BF59B" w14:textId="6268C537" w:rsidR="001626B4" w:rsidRPr="00DB292A" w:rsidRDefault="00330307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Flexibilidade de fornecimento</w:t>
            </w:r>
          </w:p>
        </w:tc>
        <w:tc>
          <w:tcPr>
            <w:tcW w:w="5947" w:type="dxa"/>
            <w:gridSpan w:val="3"/>
          </w:tcPr>
          <w:p w14:paraId="28A9DA41" w14:textId="36927449" w:rsidR="001626B4" w:rsidRPr="00B04B12" w:rsidRDefault="00F87534" w:rsidP="002430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Informar o percentual limite que poderá ser retirado acima da QDC e apresentar condições comerciais para as retiradas acima desse percentual limite.</w:t>
            </w:r>
          </w:p>
        </w:tc>
      </w:tr>
      <w:tr w:rsidR="001626B4" w:rsidRPr="00B04B12" w14:paraId="4ED51ADF" w14:textId="77777777" w:rsidTr="00877FDA">
        <w:tc>
          <w:tcPr>
            <w:tcW w:w="3114" w:type="dxa"/>
          </w:tcPr>
          <w:p w14:paraId="46252326" w14:textId="069D79D8" w:rsidR="001626B4" w:rsidRPr="00DB292A" w:rsidRDefault="00F87534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Compromisso de entrega do gás</w:t>
            </w:r>
          </w:p>
        </w:tc>
        <w:tc>
          <w:tcPr>
            <w:tcW w:w="5947" w:type="dxa"/>
            <w:gridSpan w:val="3"/>
          </w:tcPr>
          <w:p w14:paraId="19C2521E" w14:textId="2B4075F9" w:rsidR="001626B4" w:rsidRPr="00B04B12" w:rsidRDefault="00A8721C" w:rsidP="002430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Informar compromisso de fornecimento do gás em percentual da QDC.</w:t>
            </w:r>
          </w:p>
        </w:tc>
      </w:tr>
      <w:tr w:rsidR="001626B4" w:rsidRPr="00B04B12" w14:paraId="06F4AC01" w14:textId="77777777" w:rsidTr="00877FDA">
        <w:tc>
          <w:tcPr>
            <w:tcW w:w="3114" w:type="dxa"/>
          </w:tcPr>
          <w:p w14:paraId="6074ABE9" w14:textId="4CA8D93F" w:rsidR="001626B4" w:rsidRPr="00DB292A" w:rsidRDefault="00A8721C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Penalidades da Compradora</w:t>
            </w:r>
          </w:p>
        </w:tc>
        <w:tc>
          <w:tcPr>
            <w:tcW w:w="5947" w:type="dxa"/>
            <w:gridSpan w:val="3"/>
          </w:tcPr>
          <w:p w14:paraId="76F3EDBF" w14:textId="2300F32B" w:rsidR="001626B4" w:rsidRPr="00B04B12" w:rsidRDefault="00351A3A" w:rsidP="002430C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Informar se existem penalidades (programação/retiradas acima da QDC/outras).</w:t>
            </w:r>
          </w:p>
        </w:tc>
      </w:tr>
      <w:tr w:rsidR="009C01AA" w:rsidRPr="00B04B12" w14:paraId="60397465" w14:textId="77777777" w:rsidTr="00877FDA">
        <w:tc>
          <w:tcPr>
            <w:tcW w:w="3114" w:type="dxa"/>
          </w:tcPr>
          <w:p w14:paraId="70B082D3" w14:textId="0E530E5D" w:rsidR="009C01AA" w:rsidRPr="00DB292A" w:rsidRDefault="009C01AA" w:rsidP="009C01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Penalidades d</w:t>
            </w:r>
            <w:r w:rsidR="006618E1">
              <w:rPr>
                <w:rFonts w:ascii="Arial" w:hAnsi="Arial" w:cs="Arial"/>
                <w:b/>
                <w:bCs/>
                <w:sz w:val="20"/>
                <w:szCs w:val="20"/>
              </w:rPr>
              <w:t>a Supridora</w:t>
            </w:r>
          </w:p>
        </w:tc>
        <w:tc>
          <w:tcPr>
            <w:tcW w:w="5947" w:type="dxa"/>
            <w:gridSpan w:val="3"/>
          </w:tcPr>
          <w:p w14:paraId="3E97CA52" w14:textId="5638B0AB" w:rsidR="009C01AA" w:rsidRPr="00B04B12" w:rsidRDefault="009C01AA" w:rsidP="009C01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Informar se existem penalidades (</w:t>
            </w:r>
            <w:r w:rsidR="006618E1">
              <w:rPr>
                <w:rFonts w:ascii="Arial" w:hAnsi="Arial" w:cs="Arial"/>
                <w:sz w:val="20"/>
                <w:szCs w:val="20"/>
              </w:rPr>
              <w:t>programação/injeção</w:t>
            </w:r>
            <w:r w:rsidRPr="00B04B12">
              <w:rPr>
                <w:rFonts w:ascii="Arial" w:hAnsi="Arial" w:cs="Arial"/>
                <w:sz w:val="20"/>
                <w:szCs w:val="20"/>
              </w:rPr>
              <w:t xml:space="preserve"> acima da QDC/outras).</w:t>
            </w:r>
          </w:p>
        </w:tc>
      </w:tr>
      <w:tr w:rsidR="009C01AA" w:rsidRPr="00B04B12" w14:paraId="332D7FAB" w14:textId="77777777" w:rsidTr="00877FDA">
        <w:tc>
          <w:tcPr>
            <w:tcW w:w="3114" w:type="dxa"/>
          </w:tcPr>
          <w:p w14:paraId="25D19687" w14:textId="1B7F5D18" w:rsidR="009C01AA" w:rsidRPr="00DB292A" w:rsidRDefault="009C01AA" w:rsidP="009C01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Parada Programada da Supridora</w:t>
            </w:r>
          </w:p>
        </w:tc>
        <w:tc>
          <w:tcPr>
            <w:tcW w:w="5947" w:type="dxa"/>
            <w:gridSpan w:val="3"/>
          </w:tcPr>
          <w:p w14:paraId="74887CED" w14:textId="60C87135" w:rsidR="009C01AA" w:rsidRPr="00B04B12" w:rsidRDefault="009C01AA" w:rsidP="009C01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Informar se existem paradas programadas (dias/ano).</w:t>
            </w:r>
          </w:p>
        </w:tc>
      </w:tr>
      <w:tr w:rsidR="009C01AA" w:rsidRPr="00B04B12" w14:paraId="13CBEA6F" w14:textId="77777777" w:rsidTr="00877FDA">
        <w:tc>
          <w:tcPr>
            <w:tcW w:w="3114" w:type="dxa"/>
          </w:tcPr>
          <w:p w14:paraId="0C5D11FC" w14:textId="0DA889F2" w:rsidR="009C01AA" w:rsidRPr="00DB292A" w:rsidRDefault="009C01AA" w:rsidP="009C01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92A">
              <w:rPr>
                <w:rFonts w:ascii="Arial" w:hAnsi="Arial" w:cs="Arial"/>
                <w:b/>
                <w:bCs/>
                <w:sz w:val="20"/>
                <w:szCs w:val="20"/>
              </w:rPr>
              <w:t>Demais informações</w:t>
            </w:r>
          </w:p>
        </w:tc>
        <w:tc>
          <w:tcPr>
            <w:tcW w:w="5947" w:type="dxa"/>
            <w:gridSpan w:val="3"/>
          </w:tcPr>
          <w:p w14:paraId="6987A4D8" w14:textId="40125F11" w:rsidR="009C01AA" w:rsidRPr="00B04B12" w:rsidRDefault="009C01AA" w:rsidP="009C01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Informar se existem demais condições relevantes.</w:t>
            </w:r>
          </w:p>
        </w:tc>
      </w:tr>
    </w:tbl>
    <w:p w14:paraId="0CE2BA92" w14:textId="7A7F43E5" w:rsidR="000D0C57" w:rsidRPr="00B04B12" w:rsidRDefault="000D0C57" w:rsidP="00463307">
      <w:pPr>
        <w:rPr>
          <w:rFonts w:ascii="Arial" w:hAnsi="Arial" w:cs="Arial"/>
          <w:b/>
          <w:bCs/>
          <w:sz w:val="20"/>
          <w:szCs w:val="20"/>
        </w:rPr>
      </w:pPr>
    </w:p>
    <w:p w14:paraId="720C3252" w14:textId="1EBC183B" w:rsidR="00844890" w:rsidRPr="00B04B12" w:rsidRDefault="00844890" w:rsidP="00550002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lastRenderedPageBreak/>
        <w:t xml:space="preserve">1.1.2 A Quantidade Diária especificada, poderá, ao longo do prazo de fornecimento, em havendo aumento de capacidade pelo PROPONENTE, ser ampliada, a critério único e exclusivo da </w:t>
      </w:r>
      <w:r w:rsidR="00FC0280" w:rsidRPr="00FC0280">
        <w:rPr>
          <w:rFonts w:ascii="Arial" w:hAnsi="Arial" w:cs="Arial"/>
          <w:b/>
          <w:bCs/>
          <w:sz w:val="20"/>
          <w:szCs w:val="20"/>
        </w:rPr>
        <w:t>MSGÁS</w:t>
      </w:r>
      <w:r w:rsidRPr="00B04B12">
        <w:rPr>
          <w:rFonts w:ascii="Arial" w:hAnsi="Arial" w:cs="Arial"/>
          <w:sz w:val="20"/>
          <w:szCs w:val="20"/>
        </w:rPr>
        <w:t xml:space="preserve">, cujas condições serão devidamente acordadas em contrato. </w:t>
      </w:r>
    </w:p>
    <w:p w14:paraId="0A7FB972" w14:textId="77777777" w:rsidR="00844890" w:rsidRPr="00B04B12" w:rsidRDefault="00844890" w:rsidP="0032728C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1.2.3 O PROPONENTE poderá encaminhar informações complementares à proposta conforme a necessidade. </w:t>
      </w:r>
    </w:p>
    <w:p w14:paraId="731D7385" w14:textId="718E72CD" w:rsidR="00844890" w:rsidRDefault="00844890" w:rsidP="00463307">
      <w:pPr>
        <w:rPr>
          <w:rFonts w:ascii="Arial" w:hAnsi="Arial" w:cs="Arial"/>
          <w:sz w:val="20"/>
          <w:szCs w:val="20"/>
        </w:rPr>
      </w:pPr>
    </w:p>
    <w:p w14:paraId="00D7065B" w14:textId="77777777" w:rsidR="0032728C" w:rsidRPr="00B04B12" w:rsidRDefault="0032728C" w:rsidP="00463307">
      <w:pPr>
        <w:rPr>
          <w:rFonts w:ascii="Arial" w:hAnsi="Arial" w:cs="Arial"/>
          <w:sz w:val="20"/>
          <w:szCs w:val="20"/>
        </w:rPr>
      </w:pPr>
    </w:p>
    <w:p w14:paraId="46C4DD3D" w14:textId="6B6945B0" w:rsidR="00844890" w:rsidRDefault="00844890" w:rsidP="00463307">
      <w:pPr>
        <w:rPr>
          <w:rFonts w:ascii="Arial" w:hAnsi="Arial" w:cs="Arial"/>
          <w:b/>
          <w:bCs/>
          <w:sz w:val="20"/>
          <w:szCs w:val="20"/>
        </w:rPr>
      </w:pPr>
      <w:r w:rsidRPr="0032728C">
        <w:rPr>
          <w:rFonts w:ascii="Arial" w:hAnsi="Arial" w:cs="Arial"/>
          <w:b/>
          <w:bCs/>
          <w:sz w:val="20"/>
          <w:szCs w:val="20"/>
        </w:rPr>
        <w:t xml:space="preserve">1.2 PREÇO DO </w:t>
      </w:r>
      <w:r w:rsidR="00A4127D">
        <w:rPr>
          <w:rFonts w:ascii="Arial" w:hAnsi="Arial" w:cs="Arial"/>
          <w:b/>
          <w:bCs/>
          <w:sz w:val="20"/>
          <w:szCs w:val="20"/>
        </w:rPr>
        <w:t>BIOMETANO</w:t>
      </w:r>
      <w:r w:rsidRPr="0032728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289095" w14:textId="77777777" w:rsidR="0032728C" w:rsidRPr="0032728C" w:rsidRDefault="0032728C" w:rsidP="00463307">
      <w:pPr>
        <w:rPr>
          <w:rFonts w:ascii="Arial" w:hAnsi="Arial" w:cs="Arial"/>
          <w:b/>
          <w:bCs/>
          <w:sz w:val="20"/>
          <w:szCs w:val="20"/>
        </w:rPr>
      </w:pPr>
    </w:p>
    <w:p w14:paraId="7FBDC513" w14:textId="4D22BA7E" w:rsidR="00844890" w:rsidRDefault="00844890" w:rsidP="0032728C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1.2.1 O Preço total do </w:t>
      </w:r>
      <w:r w:rsidR="00FC0280" w:rsidRPr="00FC0280">
        <w:rPr>
          <w:rFonts w:ascii="Arial" w:hAnsi="Arial" w:cs="Arial"/>
          <w:b/>
          <w:bCs/>
          <w:sz w:val="20"/>
          <w:szCs w:val="20"/>
        </w:rPr>
        <w:t>BIOMETANO</w:t>
      </w:r>
      <w:r w:rsidR="006543B5" w:rsidRPr="006543B5">
        <w:rPr>
          <w:rFonts w:ascii="Arial" w:hAnsi="Arial" w:cs="Arial"/>
          <w:sz w:val="20"/>
          <w:szCs w:val="20"/>
        </w:rPr>
        <w:t xml:space="preserve"> (PB)</w:t>
      </w:r>
      <w:r w:rsidRPr="00B04B12">
        <w:rPr>
          <w:rFonts w:ascii="Arial" w:hAnsi="Arial" w:cs="Arial"/>
          <w:sz w:val="20"/>
          <w:szCs w:val="20"/>
        </w:rPr>
        <w:t xml:space="preserve">, deverá obrigatoriamente ser composto por APENAS DUAS PARCELAS, PARCELA DA MOLÉCULA (PM) e PARCELA DO TRANSPORTE (PT), com arredondamento na quarta casa decimal. </w:t>
      </w:r>
    </w:p>
    <w:p w14:paraId="033D7458" w14:textId="77777777" w:rsidR="0032728C" w:rsidRPr="00B04B12" w:rsidRDefault="0032728C" w:rsidP="0032728C">
      <w:pPr>
        <w:jc w:val="both"/>
        <w:rPr>
          <w:rFonts w:ascii="Arial" w:hAnsi="Arial" w:cs="Arial"/>
          <w:sz w:val="20"/>
          <w:szCs w:val="20"/>
        </w:rPr>
      </w:pPr>
    </w:p>
    <w:p w14:paraId="24B90ACE" w14:textId="67A514B4" w:rsidR="00137B42" w:rsidRDefault="00844890" w:rsidP="0032728C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1.2.1.1 As parcelas de custo fixo de infraestrutura compressão, descompressão, logística (transporte rodoviário por exemplo), e quaisquer outros custos que não sejam atrelados à parcela da molécula, deverão todos compor, obrigatoriamente, a PARCELA DO TRANSPORTE (PT). </w:t>
      </w:r>
    </w:p>
    <w:p w14:paraId="43183B33" w14:textId="77777777" w:rsidR="0032728C" w:rsidRPr="00B04B12" w:rsidRDefault="0032728C" w:rsidP="0032728C">
      <w:pPr>
        <w:jc w:val="both"/>
        <w:rPr>
          <w:rFonts w:ascii="Arial" w:hAnsi="Arial" w:cs="Arial"/>
          <w:sz w:val="20"/>
          <w:szCs w:val="20"/>
        </w:rPr>
      </w:pPr>
    </w:p>
    <w:p w14:paraId="10635D04" w14:textId="4EF42583" w:rsidR="0032728C" w:rsidRDefault="00844890" w:rsidP="0032728C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1.2.1.2. Não será aceita proposta com parcelas adicionais às parcelas de molécula e transporte; </w:t>
      </w:r>
    </w:p>
    <w:p w14:paraId="0750023D" w14:textId="77777777" w:rsidR="0032728C" w:rsidRDefault="0032728C" w:rsidP="0032728C">
      <w:pPr>
        <w:jc w:val="both"/>
        <w:rPr>
          <w:rFonts w:ascii="Arial" w:hAnsi="Arial" w:cs="Arial"/>
          <w:sz w:val="20"/>
          <w:szCs w:val="20"/>
        </w:rPr>
      </w:pPr>
    </w:p>
    <w:p w14:paraId="5D2645FC" w14:textId="3C97552F" w:rsidR="00137B42" w:rsidRDefault="00844890" w:rsidP="0032728C">
      <w:pPr>
        <w:ind w:left="708"/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1.2.1.2.1 O Preço total INICIAL do </w:t>
      </w:r>
      <w:r w:rsidR="00FC0280" w:rsidRPr="00FC0280">
        <w:rPr>
          <w:rFonts w:ascii="Arial" w:hAnsi="Arial" w:cs="Arial"/>
          <w:b/>
          <w:bCs/>
          <w:sz w:val="20"/>
          <w:szCs w:val="20"/>
        </w:rPr>
        <w:t>BIOMETANO</w:t>
      </w:r>
      <w:r w:rsidRPr="00B04B12">
        <w:rPr>
          <w:rFonts w:ascii="Arial" w:hAnsi="Arial" w:cs="Arial"/>
          <w:sz w:val="20"/>
          <w:szCs w:val="20"/>
        </w:rPr>
        <w:t xml:space="preserve">, composto apenas de molécula e transporte, sem tributos, é o preço referente ao mês da data limite de apresentação da proposta, sendo este o P0 ou preço base de referência. </w:t>
      </w:r>
    </w:p>
    <w:p w14:paraId="7B3EC36C" w14:textId="77777777" w:rsidR="0032728C" w:rsidRPr="00B04B12" w:rsidRDefault="0032728C" w:rsidP="0032728C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3812751" w14:textId="1AED3991" w:rsidR="00137B42" w:rsidRDefault="00844890" w:rsidP="0032728C">
      <w:pPr>
        <w:ind w:left="708"/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1.2.1.2 O preço total do </w:t>
      </w:r>
      <w:r w:rsidR="00FC0280" w:rsidRPr="00FC0280">
        <w:rPr>
          <w:rFonts w:ascii="Arial" w:hAnsi="Arial" w:cs="Arial"/>
          <w:b/>
          <w:bCs/>
          <w:sz w:val="20"/>
          <w:szCs w:val="20"/>
        </w:rPr>
        <w:t>BIOMETANO</w:t>
      </w:r>
      <w:r w:rsidRPr="00B04B12">
        <w:rPr>
          <w:rFonts w:ascii="Arial" w:hAnsi="Arial" w:cs="Arial"/>
          <w:sz w:val="20"/>
          <w:szCs w:val="20"/>
        </w:rPr>
        <w:t xml:space="preserve"> deverá ser apresentado em todos os seus componentes, de forma que permita a análise dos principais itens de custo. </w:t>
      </w:r>
    </w:p>
    <w:p w14:paraId="5E4966F4" w14:textId="77777777" w:rsidR="0032728C" w:rsidRPr="00B04B12" w:rsidRDefault="0032728C" w:rsidP="0032728C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F5CADA3" w14:textId="26BD55D4" w:rsidR="00844890" w:rsidRDefault="00844890" w:rsidP="0032728C">
      <w:pPr>
        <w:ind w:left="708"/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>1.2.1.3. Especificar todos os tributos incidentes</w:t>
      </w:r>
      <w:r w:rsidR="0032728C">
        <w:rPr>
          <w:rFonts w:ascii="Arial" w:hAnsi="Arial" w:cs="Arial"/>
          <w:sz w:val="20"/>
          <w:szCs w:val="20"/>
        </w:rPr>
        <w:t>.</w:t>
      </w:r>
    </w:p>
    <w:p w14:paraId="48926541" w14:textId="77777777" w:rsidR="0032728C" w:rsidRPr="00B04B12" w:rsidRDefault="0032728C" w:rsidP="0032728C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A12CB5E" w14:textId="61DA99DB" w:rsidR="008A5960" w:rsidRPr="00B04B12" w:rsidRDefault="008A5960" w:rsidP="0032728C">
      <w:pPr>
        <w:ind w:left="708"/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1.2.1.4 O </w:t>
      </w:r>
      <w:r w:rsidR="00FC0280" w:rsidRPr="00FC0280">
        <w:rPr>
          <w:rFonts w:ascii="Arial" w:hAnsi="Arial" w:cs="Arial"/>
          <w:b/>
          <w:bCs/>
          <w:sz w:val="20"/>
          <w:szCs w:val="20"/>
        </w:rPr>
        <w:t>BIOMETANO</w:t>
      </w:r>
      <w:r w:rsidRPr="00B04B12">
        <w:rPr>
          <w:rFonts w:ascii="Arial" w:hAnsi="Arial" w:cs="Arial"/>
          <w:sz w:val="20"/>
          <w:szCs w:val="20"/>
        </w:rPr>
        <w:t xml:space="preserve"> deverá ser precificado para ser entregue nas condições de Referência, no PONTO DE ENTREGA, em conformidade com o ANEXO I -TERMO de REFERÊNCIA, do edital em R$/m³ sem tributos.</w:t>
      </w:r>
    </w:p>
    <w:p w14:paraId="0AFA5EE2" w14:textId="541B897B" w:rsidR="008A5960" w:rsidRDefault="008A5960" w:rsidP="00463307">
      <w:pPr>
        <w:rPr>
          <w:rFonts w:ascii="Arial" w:hAnsi="Arial" w:cs="Arial"/>
          <w:sz w:val="20"/>
          <w:szCs w:val="20"/>
        </w:rPr>
      </w:pPr>
    </w:p>
    <w:p w14:paraId="3F7604E8" w14:textId="77777777" w:rsidR="0032728C" w:rsidRPr="00B04B12" w:rsidRDefault="0032728C" w:rsidP="00463307">
      <w:pPr>
        <w:rPr>
          <w:rFonts w:ascii="Arial" w:hAnsi="Arial" w:cs="Arial"/>
          <w:sz w:val="20"/>
          <w:szCs w:val="20"/>
        </w:rPr>
      </w:pPr>
    </w:p>
    <w:p w14:paraId="6A2F4468" w14:textId="21C04E50" w:rsidR="006E647B" w:rsidRPr="0032728C" w:rsidRDefault="00433B81" w:rsidP="00463307">
      <w:pPr>
        <w:rPr>
          <w:rFonts w:ascii="Arial" w:hAnsi="Arial" w:cs="Arial"/>
          <w:b/>
          <w:bCs/>
          <w:sz w:val="20"/>
          <w:szCs w:val="20"/>
        </w:rPr>
      </w:pPr>
      <w:r w:rsidRPr="0032728C">
        <w:rPr>
          <w:rFonts w:ascii="Arial" w:hAnsi="Arial" w:cs="Arial"/>
          <w:b/>
          <w:bCs/>
          <w:sz w:val="20"/>
          <w:szCs w:val="20"/>
        </w:rPr>
        <w:t xml:space="preserve">1.2.2 PREÇO INICIAL DA MOLÉCULA DE </w:t>
      </w:r>
      <w:r w:rsidR="00FC0280" w:rsidRPr="00FC0280">
        <w:rPr>
          <w:rFonts w:ascii="Arial" w:hAnsi="Arial" w:cs="Arial"/>
          <w:b/>
          <w:bCs/>
          <w:sz w:val="20"/>
          <w:szCs w:val="20"/>
        </w:rPr>
        <w:t>BIOMETANO</w:t>
      </w:r>
    </w:p>
    <w:p w14:paraId="3E828981" w14:textId="30E20277" w:rsidR="00433B81" w:rsidRPr="00B04B12" w:rsidRDefault="00433B81" w:rsidP="0046330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240"/>
      </w:tblGrid>
      <w:tr w:rsidR="00433B81" w:rsidRPr="00B04B12" w14:paraId="62F73ADE" w14:textId="77777777" w:rsidTr="0032728C">
        <w:trPr>
          <w:jc w:val="center"/>
        </w:trPr>
        <w:tc>
          <w:tcPr>
            <w:tcW w:w="5240" w:type="dxa"/>
          </w:tcPr>
          <w:p w14:paraId="2DFD2167" w14:textId="3EEC5EF7" w:rsidR="00433B81" w:rsidRPr="00B04B12" w:rsidRDefault="001C65B7" w:rsidP="00327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PREÇO INICIAL PARCELA DA MOLÉCULA (Sem tributos) em R$/m³</w:t>
            </w:r>
          </w:p>
        </w:tc>
      </w:tr>
      <w:tr w:rsidR="00433B81" w:rsidRPr="00B04B12" w14:paraId="54489150" w14:textId="77777777" w:rsidTr="0032728C">
        <w:trPr>
          <w:jc w:val="center"/>
        </w:trPr>
        <w:tc>
          <w:tcPr>
            <w:tcW w:w="5240" w:type="dxa"/>
          </w:tcPr>
          <w:p w14:paraId="4ECE19E7" w14:textId="77777777" w:rsidR="0032728C" w:rsidRDefault="0032728C" w:rsidP="0032728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5926913" w14:textId="77777777" w:rsidR="00433B81" w:rsidRDefault="001C65B7" w:rsidP="00327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  <w:p w14:paraId="419A374E" w14:textId="53C48796" w:rsidR="0032728C" w:rsidRPr="00B04B12" w:rsidRDefault="0032728C" w:rsidP="00327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855895" w14:textId="77777777" w:rsidR="00433B81" w:rsidRPr="00B04B12" w:rsidRDefault="00433B81" w:rsidP="00463307">
      <w:pPr>
        <w:rPr>
          <w:rFonts w:ascii="Arial" w:hAnsi="Arial" w:cs="Arial"/>
          <w:b/>
          <w:bCs/>
          <w:sz w:val="20"/>
          <w:szCs w:val="20"/>
        </w:rPr>
      </w:pPr>
    </w:p>
    <w:p w14:paraId="41752532" w14:textId="48EA8B11" w:rsidR="00BA58BE" w:rsidRPr="0032728C" w:rsidRDefault="00E6073E" w:rsidP="00463307">
      <w:pPr>
        <w:rPr>
          <w:rFonts w:ascii="Arial" w:hAnsi="Arial" w:cs="Arial"/>
          <w:b/>
          <w:bCs/>
          <w:sz w:val="20"/>
          <w:szCs w:val="20"/>
        </w:rPr>
      </w:pPr>
      <w:r w:rsidRPr="0032728C">
        <w:rPr>
          <w:rFonts w:ascii="Arial" w:hAnsi="Arial" w:cs="Arial"/>
          <w:b/>
          <w:bCs/>
          <w:sz w:val="20"/>
          <w:szCs w:val="20"/>
        </w:rPr>
        <w:t>1.2.3 PREÇO INICIAL DA PARCELA DO TRANSPORTE</w:t>
      </w:r>
    </w:p>
    <w:p w14:paraId="68E5F965" w14:textId="599D78F2" w:rsidR="00E6073E" w:rsidRPr="00B04B12" w:rsidRDefault="00E6073E" w:rsidP="0046330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980" w:type="dxa"/>
        <w:tblLook w:val="04A0" w:firstRow="1" w:lastRow="0" w:firstColumn="1" w:lastColumn="0" w:noHBand="0" w:noVBand="1"/>
      </w:tblPr>
      <w:tblGrid>
        <w:gridCol w:w="4961"/>
      </w:tblGrid>
      <w:tr w:rsidR="00E6073E" w:rsidRPr="00B04B12" w14:paraId="05D9898D" w14:textId="77777777" w:rsidTr="00974D90">
        <w:tc>
          <w:tcPr>
            <w:tcW w:w="4961" w:type="dxa"/>
          </w:tcPr>
          <w:p w14:paraId="3F4FED66" w14:textId="3E197446" w:rsidR="00E6073E" w:rsidRDefault="00E6073E" w:rsidP="00327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PREÇO INICIAL PARCELA DE TRANSPORTE (Sem tributos) em R$/m³</w:t>
            </w:r>
          </w:p>
          <w:p w14:paraId="2563EF21" w14:textId="4CD5C0BD" w:rsidR="0032728C" w:rsidRPr="00B04B12" w:rsidRDefault="0032728C" w:rsidP="00327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3E" w:rsidRPr="00B04B12" w14:paraId="66034C60" w14:textId="77777777" w:rsidTr="00974D90">
        <w:tc>
          <w:tcPr>
            <w:tcW w:w="4961" w:type="dxa"/>
          </w:tcPr>
          <w:p w14:paraId="2BFCB410" w14:textId="77777777" w:rsidR="0032728C" w:rsidRDefault="0032728C" w:rsidP="0032728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848DB80" w14:textId="77777777" w:rsidR="00E6073E" w:rsidRDefault="00E6073E" w:rsidP="00327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  <w:p w14:paraId="057EA16B" w14:textId="18949C9C" w:rsidR="0032728C" w:rsidRPr="00B04B12" w:rsidRDefault="0032728C" w:rsidP="00327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35D347" w14:textId="2DA719B1" w:rsidR="00E6073E" w:rsidRDefault="00E6073E" w:rsidP="00463307">
      <w:pPr>
        <w:rPr>
          <w:rFonts w:ascii="Arial" w:hAnsi="Arial" w:cs="Arial"/>
          <w:sz w:val="20"/>
          <w:szCs w:val="20"/>
        </w:rPr>
      </w:pPr>
    </w:p>
    <w:p w14:paraId="5534F020" w14:textId="77777777" w:rsidR="00F0589B" w:rsidRDefault="00F0589B" w:rsidP="00463307">
      <w:pPr>
        <w:rPr>
          <w:rFonts w:ascii="Arial" w:hAnsi="Arial" w:cs="Arial"/>
          <w:sz w:val="20"/>
          <w:szCs w:val="20"/>
        </w:rPr>
      </w:pPr>
    </w:p>
    <w:p w14:paraId="64587BF4" w14:textId="77777777" w:rsidR="007F7A1F" w:rsidRDefault="007F7A1F" w:rsidP="00463307">
      <w:pPr>
        <w:rPr>
          <w:rFonts w:ascii="Arial" w:hAnsi="Arial" w:cs="Arial"/>
          <w:sz w:val="20"/>
          <w:szCs w:val="20"/>
        </w:rPr>
      </w:pPr>
    </w:p>
    <w:p w14:paraId="341BE996" w14:textId="77777777" w:rsidR="007F7A1F" w:rsidRDefault="007F7A1F" w:rsidP="00463307">
      <w:pPr>
        <w:rPr>
          <w:rFonts w:ascii="Arial" w:hAnsi="Arial" w:cs="Arial"/>
          <w:sz w:val="20"/>
          <w:szCs w:val="20"/>
        </w:rPr>
      </w:pPr>
    </w:p>
    <w:p w14:paraId="128F5575" w14:textId="77777777" w:rsidR="007F7A1F" w:rsidRDefault="007F7A1F" w:rsidP="00463307">
      <w:pPr>
        <w:rPr>
          <w:rFonts w:ascii="Arial" w:hAnsi="Arial" w:cs="Arial"/>
          <w:sz w:val="20"/>
          <w:szCs w:val="20"/>
        </w:rPr>
      </w:pPr>
    </w:p>
    <w:p w14:paraId="42D5A85D" w14:textId="77777777" w:rsidR="007F7A1F" w:rsidRDefault="007F7A1F" w:rsidP="00463307">
      <w:pPr>
        <w:rPr>
          <w:rFonts w:ascii="Arial" w:hAnsi="Arial" w:cs="Arial"/>
          <w:sz w:val="20"/>
          <w:szCs w:val="20"/>
        </w:rPr>
      </w:pPr>
    </w:p>
    <w:p w14:paraId="7A59B17F" w14:textId="77777777" w:rsidR="007F7A1F" w:rsidRDefault="007F7A1F" w:rsidP="00463307">
      <w:pPr>
        <w:rPr>
          <w:rFonts w:ascii="Arial" w:hAnsi="Arial" w:cs="Arial"/>
          <w:sz w:val="20"/>
          <w:szCs w:val="20"/>
        </w:rPr>
      </w:pPr>
    </w:p>
    <w:p w14:paraId="7E9153DE" w14:textId="77777777" w:rsidR="0032728C" w:rsidRPr="00B04B12" w:rsidRDefault="0032728C" w:rsidP="00463307">
      <w:pPr>
        <w:rPr>
          <w:rFonts w:ascii="Arial" w:hAnsi="Arial" w:cs="Arial"/>
          <w:sz w:val="20"/>
          <w:szCs w:val="20"/>
        </w:rPr>
      </w:pPr>
    </w:p>
    <w:p w14:paraId="4F42E156" w14:textId="4CAF410F" w:rsidR="000773C9" w:rsidRPr="0032728C" w:rsidRDefault="000773C9" w:rsidP="00463307">
      <w:pPr>
        <w:rPr>
          <w:rFonts w:ascii="Arial" w:hAnsi="Arial" w:cs="Arial"/>
          <w:b/>
          <w:bCs/>
          <w:sz w:val="20"/>
          <w:szCs w:val="20"/>
        </w:rPr>
      </w:pPr>
      <w:r w:rsidRPr="0032728C">
        <w:rPr>
          <w:rFonts w:ascii="Arial" w:hAnsi="Arial" w:cs="Arial"/>
          <w:b/>
          <w:bCs/>
          <w:sz w:val="20"/>
          <w:szCs w:val="20"/>
        </w:rPr>
        <w:t xml:space="preserve">1.2.4 ATUALIZAÇÃO DAS PARCELAS DO PREÇO DO </w:t>
      </w:r>
      <w:r w:rsidR="00FC0280" w:rsidRPr="00FC0280">
        <w:rPr>
          <w:rFonts w:ascii="Arial" w:hAnsi="Arial" w:cs="Arial"/>
          <w:b/>
          <w:bCs/>
          <w:sz w:val="20"/>
          <w:szCs w:val="20"/>
        </w:rPr>
        <w:t>BIOMETANO</w:t>
      </w:r>
      <w:r w:rsidRPr="0032728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0848463" w14:textId="77777777" w:rsidR="000773C9" w:rsidRPr="00B04B12" w:rsidRDefault="000773C9" w:rsidP="00463307">
      <w:pPr>
        <w:rPr>
          <w:rFonts w:ascii="Arial" w:hAnsi="Arial" w:cs="Arial"/>
          <w:sz w:val="20"/>
          <w:szCs w:val="20"/>
        </w:rPr>
      </w:pPr>
    </w:p>
    <w:p w14:paraId="56B31A7F" w14:textId="53CB7CED" w:rsidR="000773C9" w:rsidRPr="00B04B12" w:rsidRDefault="000773C9" w:rsidP="00463307">
      <w:pPr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>1.2.4.1 – Parcela da Molécula</w:t>
      </w:r>
    </w:p>
    <w:p w14:paraId="508DB754" w14:textId="647423D7" w:rsidR="00E6073E" w:rsidRPr="00B04B12" w:rsidRDefault="00E6073E" w:rsidP="00463307">
      <w:pPr>
        <w:rPr>
          <w:rFonts w:ascii="Arial" w:hAnsi="Arial" w:cs="Arial"/>
          <w:sz w:val="20"/>
          <w:szCs w:val="20"/>
        </w:rPr>
      </w:pPr>
    </w:p>
    <w:p w14:paraId="568FE02C" w14:textId="6897EC7F" w:rsidR="00830261" w:rsidRPr="00B04B12" w:rsidRDefault="00830261" w:rsidP="0046330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830261" w:rsidRPr="00B04B12" w14:paraId="5A4F8BA8" w14:textId="77777777" w:rsidTr="00974D90">
        <w:tc>
          <w:tcPr>
            <w:tcW w:w="9061" w:type="dxa"/>
            <w:gridSpan w:val="5"/>
          </w:tcPr>
          <w:p w14:paraId="309EE1F7" w14:textId="43D89274" w:rsidR="00830261" w:rsidRPr="0032728C" w:rsidRDefault="00283B27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6E1400" w:rsidRPr="003272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NDEXADORES E FORMAÇÃO DE PREÇO DO </w:t>
            </w:r>
            <w:r w:rsidR="00FC0280" w:rsidRPr="00FC0280">
              <w:rPr>
                <w:rFonts w:ascii="Arial" w:hAnsi="Arial" w:cs="Arial"/>
                <w:b/>
                <w:bCs/>
                <w:sz w:val="20"/>
                <w:szCs w:val="20"/>
              </w:rPr>
              <w:t>BIOMETANO</w:t>
            </w:r>
            <w:r w:rsidR="006E1400" w:rsidRPr="003272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PARCELA DA MOLÉCULA</w:t>
            </w:r>
          </w:p>
        </w:tc>
      </w:tr>
      <w:tr w:rsidR="0032728C" w:rsidRPr="00B04B12" w14:paraId="1231AB88" w14:textId="77777777" w:rsidTr="00974D90">
        <w:tc>
          <w:tcPr>
            <w:tcW w:w="9061" w:type="dxa"/>
            <w:gridSpan w:val="5"/>
          </w:tcPr>
          <w:p w14:paraId="72E2FA65" w14:textId="77777777" w:rsidR="0032728C" w:rsidRPr="0032728C" w:rsidRDefault="0032728C" w:rsidP="00327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F34B71" w14:textId="03A1D7DD" w:rsidR="0032728C" w:rsidRPr="0032728C" w:rsidRDefault="0032728C" w:rsidP="00327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>Descrever a fórmula:</w:t>
            </w:r>
          </w:p>
          <w:p w14:paraId="485223BB" w14:textId="03CDF9C2" w:rsidR="0032728C" w:rsidRPr="0032728C" w:rsidRDefault="0032728C" w:rsidP="00327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728C" w:rsidRPr="00B04B12" w14:paraId="077D8C5F" w14:textId="77777777" w:rsidTr="0029496F">
        <w:tc>
          <w:tcPr>
            <w:tcW w:w="1812" w:type="dxa"/>
            <w:vMerge w:val="restart"/>
            <w:vAlign w:val="center"/>
          </w:tcPr>
          <w:p w14:paraId="07EF8C50" w14:textId="77777777" w:rsidR="0032728C" w:rsidRDefault="0032728C" w:rsidP="00294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287F19" w14:textId="77777777" w:rsidR="0032728C" w:rsidRDefault="0032728C" w:rsidP="00294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65574F" w14:textId="77777777" w:rsidR="0032728C" w:rsidRDefault="0032728C" w:rsidP="00294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E37C8" w14:textId="11A09AF5" w:rsidR="0032728C" w:rsidRPr="0032728C" w:rsidRDefault="0032728C" w:rsidP="00294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>Definir o valor inicial de referência das variáveis</w:t>
            </w:r>
          </w:p>
        </w:tc>
        <w:tc>
          <w:tcPr>
            <w:tcW w:w="1812" w:type="dxa"/>
          </w:tcPr>
          <w:p w14:paraId="68FEB00C" w14:textId="4CD95D42" w:rsidR="0032728C" w:rsidRPr="0032728C" w:rsidRDefault="0032728C" w:rsidP="00327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>Nome da variável</w:t>
            </w:r>
            <w:r w:rsidRPr="0032728C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812" w:type="dxa"/>
          </w:tcPr>
          <w:p w14:paraId="0DB4A5A3" w14:textId="610395FA" w:rsidR="0032728C" w:rsidRPr="0032728C" w:rsidRDefault="0032728C" w:rsidP="00327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>Fonte de referência</w:t>
            </w:r>
          </w:p>
        </w:tc>
        <w:tc>
          <w:tcPr>
            <w:tcW w:w="1812" w:type="dxa"/>
          </w:tcPr>
          <w:p w14:paraId="6643198E" w14:textId="53CC8798" w:rsidR="0032728C" w:rsidRPr="0032728C" w:rsidRDefault="0032728C" w:rsidP="00327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>Fonte de referência</w:t>
            </w:r>
          </w:p>
        </w:tc>
        <w:tc>
          <w:tcPr>
            <w:tcW w:w="1813" w:type="dxa"/>
          </w:tcPr>
          <w:p w14:paraId="37385765" w14:textId="262279D3" w:rsidR="0032728C" w:rsidRPr="0032728C" w:rsidRDefault="0032728C" w:rsidP="00327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>Valor considerado e unidade</w:t>
            </w:r>
          </w:p>
        </w:tc>
      </w:tr>
      <w:tr w:rsidR="0032728C" w:rsidRPr="00B04B12" w14:paraId="5712C746" w14:textId="77777777" w:rsidTr="00830261">
        <w:tc>
          <w:tcPr>
            <w:tcW w:w="1812" w:type="dxa"/>
            <w:vMerge/>
          </w:tcPr>
          <w:p w14:paraId="767EC158" w14:textId="77777777" w:rsidR="0032728C" w:rsidRPr="00B04B12" w:rsidRDefault="0032728C" w:rsidP="00463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7CC4CF1" w14:textId="67014C81" w:rsidR="0032728C" w:rsidRPr="00B04B12" w:rsidRDefault="0032728C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Variável </w:t>
            </w: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[a]</w:t>
            </w:r>
          </w:p>
        </w:tc>
        <w:tc>
          <w:tcPr>
            <w:tcW w:w="1812" w:type="dxa"/>
          </w:tcPr>
          <w:p w14:paraId="73B0C30B" w14:textId="68DC05CD" w:rsidR="0032728C" w:rsidRPr="00B04B12" w:rsidRDefault="0032728C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2" w:type="dxa"/>
          </w:tcPr>
          <w:p w14:paraId="5F3762D2" w14:textId="66421351" w:rsidR="0032728C" w:rsidRPr="0032728C" w:rsidRDefault="0032728C" w:rsidP="004633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3" w:type="dxa"/>
          </w:tcPr>
          <w:p w14:paraId="6AD70CCB" w14:textId="58727F1C" w:rsidR="0032728C" w:rsidRPr="0032728C" w:rsidRDefault="0032728C" w:rsidP="004633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32728C" w:rsidRPr="00B04B12" w14:paraId="316EC366" w14:textId="77777777" w:rsidTr="00830261">
        <w:tc>
          <w:tcPr>
            <w:tcW w:w="1812" w:type="dxa"/>
            <w:vMerge/>
          </w:tcPr>
          <w:p w14:paraId="0673A844" w14:textId="77777777" w:rsidR="0032728C" w:rsidRPr="00B04B12" w:rsidRDefault="0032728C" w:rsidP="00463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E0AF865" w14:textId="572F8071" w:rsidR="0032728C" w:rsidRPr="00B04B12" w:rsidRDefault="0032728C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Variável </w:t>
            </w: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[b]</w:t>
            </w:r>
          </w:p>
        </w:tc>
        <w:tc>
          <w:tcPr>
            <w:tcW w:w="1812" w:type="dxa"/>
          </w:tcPr>
          <w:p w14:paraId="25E7FD4E" w14:textId="149321FE" w:rsidR="0032728C" w:rsidRPr="0032728C" w:rsidRDefault="0032728C" w:rsidP="004633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2" w:type="dxa"/>
          </w:tcPr>
          <w:p w14:paraId="4FED5F2B" w14:textId="7F23F483" w:rsidR="0032728C" w:rsidRPr="0032728C" w:rsidRDefault="0032728C" w:rsidP="004633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3" w:type="dxa"/>
          </w:tcPr>
          <w:p w14:paraId="6068D98C" w14:textId="2095740E" w:rsidR="0032728C" w:rsidRPr="0032728C" w:rsidRDefault="0032728C" w:rsidP="004633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32728C" w:rsidRPr="00B04B12" w14:paraId="3F896DDB" w14:textId="77777777" w:rsidTr="00830261">
        <w:tc>
          <w:tcPr>
            <w:tcW w:w="1812" w:type="dxa"/>
            <w:vMerge/>
          </w:tcPr>
          <w:p w14:paraId="014AFD58" w14:textId="77777777" w:rsidR="0032728C" w:rsidRPr="00B04B12" w:rsidRDefault="0032728C" w:rsidP="00463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4E5D1EA" w14:textId="5D084A81" w:rsidR="0032728C" w:rsidRPr="00B04B12" w:rsidRDefault="0032728C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Variável </w:t>
            </w: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[c]</w:t>
            </w:r>
          </w:p>
        </w:tc>
        <w:tc>
          <w:tcPr>
            <w:tcW w:w="1812" w:type="dxa"/>
          </w:tcPr>
          <w:p w14:paraId="6FB2D9A5" w14:textId="3F6BD61B" w:rsidR="0032728C" w:rsidRPr="0032728C" w:rsidRDefault="0032728C" w:rsidP="004633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2" w:type="dxa"/>
          </w:tcPr>
          <w:p w14:paraId="3B5479E7" w14:textId="64C33EC5" w:rsidR="0032728C" w:rsidRPr="0032728C" w:rsidRDefault="0032728C" w:rsidP="004633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3" w:type="dxa"/>
          </w:tcPr>
          <w:p w14:paraId="32D564D1" w14:textId="699EA0B0" w:rsidR="0032728C" w:rsidRPr="0032728C" w:rsidRDefault="0032728C" w:rsidP="0046330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3F2ECE" w:rsidRPr="00B04B12" w14:paraId="3183BAB4" w14:textId="77777777" w:rsidTr="0029496F">
        <w:tc>
          <w:tcPr>
            <w:tcW w:w="1812" w:type="dxa"/>
            <w:vAlign w:val="center"/>
          </w:tcPr>
          <w:p w14:paraId="75810CD0" w14:textId="7AFEC731" w:rsidR="003F2ECE" w:rsidRPr="0032728C" w:rsidRDefault="003F2ECE" w:rsidP="00294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>Informar o período de reajuste do preço</w:t>
            </w:r>
          </w:p>
        </w:tc>
        <w:tc>
          <w:tcPr>
            <w:tcW w:w="7249" w:type="dxa"/>
            <w:gridSpan w:val="4"/>
          </w:tcPr>
          <w:p w14:paraId="097B6DFF" w14:textId="77777777" w:rsidR="0032728C" w:rsidRDefault="0032728C" w:rsidP="0032728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F754923" w14:textId="1FD35548" w:rsidR="003F2ECE" w:rsidRPr="00B04B12" w:rsidRDefault="00F608EE" w:rsidP="003272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28C">
              <w:rPr>
                <w:rFonts w:ascii="Arial" w:hAnsi="Arial" w:cs="Arial"/>
                <w:sz w:val="20"/>
                <w:szCs w:val="20"/>
                <w:highlight w:val="yellow"/>
              </w:rPr>
              <w:t>[período de reajuste]</w:t>
            </w:r>
          </w:p>
        </w:tc>
      </w:tr>
    </w:tbl>
    <w:p w14:paraId="2758AF49" w14:textId="4A8EF633" w:rsidR="00830261" w:rsidRPr="00B04B12" w:rsidRDefault="00830261" w:rsidP="00463307">
      <w:pPr>
        <w:rPr>
          <w:rFonts w:ascii="Arial" w:hAnsi="Arial" w:cs="Arial"/>
          <w:sz w:val="20"/>
          <w:szCs w:val="20"/>
        </w:rPr>
      </w:pPr>
    </w:p>
    <w:p w14:paraId="48C3A857" w14:textId="5F378403" w:rsidR="00F608EE" w:rsidRDefault="00F608EE" w:rsidP="0032728C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1.2.4.1.1 – É desejável que a proposta de indexação confira maior estabilidade de preço, podendo inclusive contemplar mix de indexadores, bem como patamares mínimos e máximos de preço. </w:t>
      </w:r>
    </w:p>
    <w:p w14:paraId="6FD03FA7" w14:textId="08315B57" w:rsidR="0032728C" w:rsidRDefault="0032728C" w:rsidP="0032728C">
      <w:pPr>
        <w:jc w:val="both"/>
        <w:rPr>
          <w:rFonts w:ascii="Arial" w:hAnsi="Arial" w:cs="Arial"/>
          <w:sz w:val="20"/>
          <w:szCs w:val="20"/>
        </w:rPr>
      </w:pPr>
    </w:p>
    <w:p w14:paraId="6889DB97" w14:textId="77777777" w:rsidR="00BE795B" w:rsidRPr="00B04B12" w:rsidRDefault="00BE795B" w:rsidP="0032728C">
      <w:pPr>
        <w:jc w:val="both"/>
        <w:rPr>
          <w:rFonts w:ascii="Arial" w:hAnsi="Arial" w:cs="Arial"/>
          <w:sz w:val="20"/>
          <w:szCs w:val="20"/>
        </w:rPr>
      </w:pPr>
    </w:p>
    <w:p w14:paraId="6987E64B" w14:textId="20CBE2AC" w:rsidR="00F608EE" w:rsidRPr="0032728C" w:rsidRDefault="00F608EE" w:rsidP="00463307">
      <w:pPr>
        <w:rPr>
          <w:rFonts w:ascii="Arial" w:hAnsi="Arial" w:cs="Arial"/>
          <w:b/>
          <w:bCs/>
          <w:sz w:val="20"/>
          <w:szCs w:val="20"/>
        </w:rPr>
      </w:pPr>
      <w:r w:rsidRPr="0032728C">
        <w:rPr>
          <w:rFonts w:ascii="Arial" w:hAnsi="Arial" w:cs="Arial"/>
          <w:b/>
          <w:bCs/>
          <w:sz w:val="20"/>
          <w:szCs w:val="20"/>
        </w:rPr>
        <w:t>1.2.4.2 – Parcela do Transporte</w:t>
      </w:r>
    </w:p>
    <w:p w14:paraId="257CAF85" w14:textId="5D5BDC87" w:rsidR="00E6073E" w:rsidRPr="00B04B12" w:rsidRDefault="00E6073E" w:rsidP="004633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283B27" w:rsidRPr="00B04B12" w14:paraId="7231DA97" w14:textId="77777777" w:rsidTr="00974D90">
        <w:tc>
          <w:tcPr>
            <w:tcW w:w="9061" w:type="dxa"/>
            <w:gridSpan w:val="5"/>
          </w:tcPr>
          <w:p w14:paraId="242673B6" w14:textId="080C8823" w:rsidR="00283B27" w:rsidRPr="0032728C" w:rsidRDefault="00283B27" w:rsidP="00974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INDEXADORES E FORMAÇÃO DE PREÇO DO </w:t>
            </w:r>
            <w:r w:rsidR="00FC0280" w:rsidRPr="00FC0280">
              <w:rPr>
                <w:rFonts w:ascii="Arial" w:hAnsi="Arial" w:cs="Arial"/>
                <w:b/>
                <w:bCs/>
                <w:sz w:val="20"/>
                <w:szCs w:val="20"/>
              </w:rPr>
              <w:t>BIOMETANO</w:t>
            </w: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PARCELA DE TRANSPORTE</w:t>
            </w:r>
          </w:p>
        </w:tc>
      </w:tr>
      <w:tr w:rsidR="0032728C" w:rsidRPr="00B04B12" w14:paraId="455854E0" w14:textId="77777777" w:rsidTr="00974D90">
        <w:tc>
          <w:tcPr>
            <w:tcW w:w="9061" w:type="dxa"/>
            <w:gridSpan w:val="5"/>
          </w:tcPr>
          <w:p w14:paraId="74062E4E" w14:textId="77777777" w:rsidR="0032728C" w:rsidRDefault="0032728C" w:rsidP="00974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2A661F" w14:textId="3F9C8E26" w:rsidR="0032728C" w:rsidRDefault="0032728C" w:rsidP="00974D90">
            <w:pPr>
              <w:rPr>
                <w:rFonts w:ascii="Arial" w:hAnsi="Arial" w:cs="Arial"/>
                <w:sz w:val="20"/>
                <w:szCs w:val="20"/>
              </w:rPr>
            </w:pPr>
            <w:r w:rsidRPr="0032728C">
              <w:rPr>
                <w:rFonts w:ascii="Arial" w:hAnsi="Arial" w:cs="Arial"/>
                <w:b/>
                <w:bCs/>
                <w:sz w:val="20"/>
                <w:szCs w:val="20"/>
              </w:rPr>
              <w:t>Descrever a fórmula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CEE845A" w14:textId="49D02BBA" w:rsidR="0032728C" w:rsidRPr="00B04B12" w:rsidRDefault="0032728C" w:rsidP="00974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60" w:rsidRPr="001A1C60" w14:paraId="6C5E34F0" w14:textId="77777777" w:rsidTr="00974D90">
        <w:tc>
          <w:tcPr>
            <w:tcW w:w="1812" w:type="dxa"/>
            <w:vMerge w:val="restart"/>
          </w:tcPr>
          <w:p w14:paraId="68BCE998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C60">
              <w:rPr>
                <w:rFonts w:ascii="Arial" w:hAnsi="Arial" w:cs="Arial"/>
                <w:b/>
                <w:bCs/>
                <w:sz w:val="20"/>
                <w:szCs w:val="20"/>
              </w:rPr>
              <w:t>Definir o valor inicial de referência das variáveis</w:t>
            </w:r>
          </w:p>
        </w:tc>
        <w:tc>
          <w:tcPr>
            <w:tcW w:w="1812" w:type="dxa"/>
          </w:tcPr>
          <w:p w14:paraId="325A4C5A" w14:textId="3123FEE8" w:rsidR="001A1C60" w:rsidRPr="001A1C60" w:rsidRDefault="001A1C60" w:rsidP="001A1C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C60">
              <w:rPr>
                <w:rFonts w:ascii="Arial" w:hAnsi="Arial" w:cs="Arial"/>
                <w:b/>
                <w:bCs/>
                <w:sz w:val="20"/>
                <w:szCs w:val="20"/>
              </w:rPr>
              <w:t>Nome da variável</w:t>
            </w:r>
            <w:r w:rsidR="00D91DEE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12" w:type="dxa"/>
          </w:tcPr>
          <w:p w14:paraId="4D2FF442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C60">
              <w:rPr>
                <w:rFonts w:ascii="Arial" w:hAnsi="Arial" w:cs="Arial"/>
                <w:b/>
                <w:bCs/>
                <w:sz w:val="20"/>
                <w:szCs w:val="20"/>
              </w:rPr>
              <w:t>Fonte de referência</w:t>
            </w:r>
          </w:p>
        </w:tc>
        <w:tc>
          <w:tcPr>
            <w:tcW w:w="1812" w:type="dxa"/>
          </w:tcPr>
          <w:p w14:paraId="43BA6078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C60">
              <w:rPr>
                <w:rFonts w:ascii="Arial" w:hAnsi="Arial" w:cs="Arial"/>
                <w:b/>
                <w:bCs/>
                <w:sz w:val="20"/>
                <w:szCs w:val="20"/>
              </w:rPr>
              <w:t>Fonte de referência</w:t>
            </w:r>
          </w:p>
        </w:tc>
        <w:tc>
          <w:tcPr>
            <w:tcW w:w="1813" w:type="dxa"/>
          </w:tcPr>
          <w:p w14:paraId="6013A2ED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1C60">
              <w:rPr>
                <w:rFonts w:ascii="Arial" w:hAnsi="Arial" w:cs="Arial"/>
                <w:b/>
                <w:bCs/>
                <w:sz w:val="20"/>
                <w:szCs w:val="20"/>
              </w:rPr>
              <w:t>Valor considerado e unidade</w:t>
            </w:r>
          </w:p>
        </w:tc>
      </w:tr>
      <w:tr w:rsidR="001A1C60" w:rsidRPr="00B04B12" w14:paraId="73797771" w14:textId="77777777" w:rsidTr="00974D90">
        <w:tc>
          <w:tcPr>
            <w:tcW w:w="1812" w:type="dxa"/>
            <w:vMerge/>
          </w:tcPr>
          <w:p w14:paraId="7521C908" w14:textId="77777777" w:rsidR="001A1C60" w:rsidRPr="00B04B12" w:rsidRDefault="001A1C60" w:rsidP="00974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C2A1CD6" w14:textId="77777777" w:rsidR="001A1C60" w:rsidRPr="00B04B12" w:rsidRDefault="001A1C60" w:rsidP="00974D90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Variável </w:t>
            </w: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[a]</w:t>
            </w:r>
          </w:p>
        </w:tc>
        <w:tc>
          <w:tcPr>
            <w:tcW w:w="1812" w:type="dxa"/>
          </w:tcPr>
          <w:p w14:paraId="66A10AFE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2" w:type="dxa"/>
          </w:tcPr>
          <w:p w14:paraId="4B2F9687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3" w:type="dxa"/>
          </w:tcPr>
          <w:p w14:paraId="7BAE943A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1A1C60" w:rsidRPr="00B04B12" w14:paraId="4F50F7EE" w14:textId="77777777" w:rsidTr="00974D90">
        <w:tc>
          <w:tcPr>
            <w:tcW w:w="1812" w:type="dxa"/>
            <w:vMerge/>
          </w:tcPr>
          <w:p w14:paraId="15E82C5B" w14:textId="77777777" w:rsidR="001A1C60" w:rsidRPr="00B04B12" w:rsidRDefault="001A1C60" w:rsidP="00974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6FA4DBE" w14:textId="77777777" w:rsidR="001A1C60" w:rsidRPr="00B04B12" w:rsidRDefault="001A1C60" w:rsidP="00974D90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Variável </w:t>
            </w: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[b]</w:t>
            </w:r>
          </w:p>
        </w:tc>
        <w:tc>
          <w:tcPr>
            <w:tcW w:w="1812" w:type="dxa"/>
          </w:tcPr>
          <w:p w14:paraId="4B852BB8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2" w:type="dxa"/>
          </w:tcPr>
          <w:p w14:paraId="4EEB0670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3" w:type="dxa"/>
          </w:tcPr>
          <w:p w14:paraId="2962D34D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1A1C60" w:rsidRPr="00B04B12" w14:paraId="7C753FD6" w14:textId="77777777" w:rsidTr="00974D90">
        <w:tc>
          <w:tcPr>
            <w:tcW w:w="1812" w:type="dxa"/>
            <w:vMerge/>
          </w:tcPr>
          <w:p w14:paraId="70443FD2" w14:textId="77777777" w:rsidR="001A1C60" w:rsidRPr="00B04B12" w:rsidRDefault="001A1C60" w:rsidP="00974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5515DBE" w14:textId="77777777" w:rsidR="001A1C60" w:rsidRPr="00B04B12" w:rsidRDefault="001A1C60" w:rsidP="00974D90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 xml:space="preserve">Variável </w:t>
            </w: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[c]</w:t>
            </w:r>
          </w:p>
        </w:tc>
        <w:tc>
          <w:tcPr>
            <w:tcW w:w="1812" w:type="dxa"/>
          </w:tcPr>
          <w:p w14:paraId="1D85FEA5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2" w:type="dxa"/>
          </w:tcPr>
          <w:p w14:paraId="3886B165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  <w:tc>
          <w:tcPr>
            <w:tcW w:w="1813" w:type="dxa"/>
          </w:tcPr>
          <w:p w14:paraId="22504509" w14:textId="77777777" w:rsidR="001A1C60" w:rsidRPr="001A1C60" w:rsidRDefault="001A1C60" w:rsidP="001A1C6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283B27" w:rsidRPr="00B04B12" w14:paraId="2603B02B" w14:textId="77777777" w:rsidTr="00974D90">
        <w:tc>
          <w:tcPr>
            <w:tcW w:w="1812" w:type="dxa"/>
          </w:tcPr>
          <w:p w14:paraId="0BD2B208" w14:textId="77777777" w:rsidR="00283B27" w:rsidRPr="00BE795B" w:rsidRDefault="00283B27" w:rsidP="001A1C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95B">
              <w:rPr>
                <w:rFonts w:ascii="Arial" w:hAnsi="Arial" w:cs="Arial"/>
                <w:b/>
                <w:bCs/>
                <w:sz w:val="20"/>
                <w:szCs w:val="20"/>
              </w:rPr>
              <w:t>Informar o período de reajuste do preço</w:t>
            </w:r>
          </w:p>
        </w:tc>
        <w:tc>
          <w:tcPr>
            <w:tcW w:w="7249" w:type="dxa"/>
            <w:gridSpan w:val="4"/>
          </w:tcPr>
          <w:p w14:paraId="2D04A391" w14:textId="77777777" w:rsidR="00283B27" w:rsidRPr="00B04B12" w:rsidRDefault="00283B27" w:rsidP="001A1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C60">
              <w:rPr>
                <w:rFonts w:ascii="Arial" w:hAnsi="Arial" w:cs="Arial"/>
                <w:sz w:val="20"/>
                <w:szCs w:val="20"/>
                <w:highlight w:val="yellow"/>
              </w:rPr>
              <w:t>[período de reajuste]</w:t>
            </w:r>
          </w:p>
        </w:tc>
      </w:tr>
    </w:tbl>
    <w:p w14:paraId="28281125" w14:textId="0BBA1889" w:rsidR="00283B27" w:rsidRDefault="00283B27" w:rsidP="00463307">
      <w:pPr>
        <w:rPr>
          <w:rFonts w:ascii="Arial" w:hAnsi="Arial" w:cs="Arial"/>
          <w:b/>
          <w:bCs/>
          <w:sz w:val="20"/>
          <w:szCs w:val="20"/>
        </w:rPr>
      </w:pPr>
    </w:p>
    <w:p w14:paraId="7D4BE9BA" w14:textId="77777777" w:rsidR="00BE795B" w:rsidRPr="00B04B12" w:rsidRDefault="00BE795B" w:rsidP="00463307">
      <w:pPr>
        <w:rPr>
          <w:rFonts w:ascii="Arial" w:hAnsi="Arial" w:cs="Arial"/>
          <w:b/>
          <w:bCs/>
          <w:sz w:val="20"/>
          <w:szCs w:val="20"/>
        </w:rPr>
      </w:pPr>
    </w:p>
    <w:p w14:paraId="7ED56E1C" w14:textId="0AF466F8" w:rsidR="00B62847" w:rsidRDefault="00B62847" w:rsidP="00BE795B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1.2.4.2.1 – As parcelas de custo fixo de infraestrutura de compressão, descompressão, logística (transporte rodoviário por exemplo), e quaisquer outros custos que não sejam atrelados à parcela da molécula, deverão todos compor obrigatoriamente a parcela do transporte. </w:t>
      </w:r>
    </w:p>
    <w:p w14:paraId="5D1EF888" w14:textId="77777777" w:rsidR="00BE795B" w:rsidRPr="00B04B12" w:rsidRDefault="00BE795B" w:rsidP="00463307">
      <w:pPr>
        <w:rPr>
          <w:rFonts w:ascii="Arial" w:hAnsi="Arial" w:cs="Arial"/>
          <w:sz w:val="20"/>
          <w:szCs w:val="20"/>
        </w:rPr>
      </w:pPr>
    </w:p>
    <w:p w14:paraId="38E8AD1A" w14:textId="645279FB" w:rsidR="00B62847" w:rsidRDefault="00B62847" w:rsidP="00BE795B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1.2.4.2.2 A proposta deverá preferencialmente adotar indexação que confira maior estabilidade de preço, podendo inclusive contemplar mix de indexadores, bem como patamares mínimos e máximos de preço. </w:t>
      </w:r>
    </w:p>
    <w:p w14:paraId="4B1E844D" w14:textId="77777777" w:rsidR="00BE795B" w:rsidRPr="00B04B12" w:rsidRDefault="00BE795B" w:rsidP="00BE795B">
      <w:pPr>
        <w:jc w:val="both"/>
        <w:rPr>
          <w:rFonts w:ascii="Arial" w:hAnsi="Arial" w:cs="Arial"/>
          <w:sz w:val="20"/>
          <w:szCs w:val="20"/>
        </w:rPr>
      </w:pPr>
    </w:p>
    <w:p w14:paraId="778B07B2" w14:textId="23FAA487" w:rsidR="00B62847" w:rsidRPr="00B04B12" w:rsidRDefault="00B62847" w:rsidP="00BE795B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lastRenderedPageBreak/>
        <w:t xml:space="preserve">1.2.4.2.3 – A proposta baseada em compressão e transporte deverá indicar o PONTO DE ORIGEM do transporte rodoviário do </w:t>
      </w:r>
      <w:r w:rsidR="00FC0280" w:rsidRPr="00FC0280">
        <w:rPr>
          <w:rFonts w:ascii="Arial" w:hAnsi="Arial" w:cs="Arial"/>
          <w:b/>
          <w:bCs/>
          <w:sz w:val="20"/>
          <w:szCs w:val="20"/>
        </w:rPr>
        <w:t>BIOMETANO</w:t>
      </w:r>
      <w:r w:rsidRPr="00B04B12">
        <w:rPr>
          <w:rFonts w:ascii="Arial" w:hAnsi="Arial" w:cs="Arial"/>
          <w:sz w:val="20"/>
          <w:szCs w:val="20"/>
        </w:rPr>
        <w:t xml:space="preserve">, tal ponto servirá como referência para que seja possível apurar o valor do custo do transporte (considerando apenas a parcela da logística- transporte rodoviário) em R$/km por m³ até os possíveis PONTO DE ENTREGA. </w:t>
      </w:r>
    </w:p>
    <w:p w14:paraId="134E0A06" w14:textId="77777777" w:rsidR="00B62847" w:rsidRPr="00B04B12" w:rsidRDefault="00B62847" w:rsidP="00463307">
      <w:pPr>
        <w:rPr>
          <w:rFonts w:ascii="Arial" w:hAnsi="Arial" w:cs="Arial"/>
          <w:sz w:val="20"/>
          <w:szCs w:val="20"/>
        </w:rPr>
      </w:pPr>
    </w:p>
    <w:p w14:paraId="37B33BDA" w14:textId="2BB3298E" w:rsidR="00B62847" w:rsidRPr="00BE795B" w:rsidRDefault="00B62847" w:rsidP="00463307">
      <w:pPr>
        <w:rPr>
          <w:rFonts w:ascii="Arial" w:hAnsi="Arial" w:cs="Arial"/>
          <w:b/>
          <w:bCs/>
          <w:sz w:val="20"/>
          <w:szCs w:val="20"/>
        </w:rPr>
      </w:pPr>
      <w:r w:rsidRPr="00BE795B">
        <w:rPr>
          <w:rFonts w:ascii="Arial" w:hAnsi="Arial" w:cs="Arial"/>
          <w:b/>
          <w:bCs/>
          <w:sz w:val="20"/>
          <w:szCs w:val="20"/>
        </w:rPr>
        <w:t>1.2.4.3 - TRIBUTOS INCIDENTES (MOLÉCULA E TRANSPORTE)</w:t>
      </w:r>
    </w:p>
    <w:p w14:paraId="4FC60D21" w14:textId="62685DF1" w:rsidR="00B62847" w:rsidRPr="00B04B12" w:rsidRDefault="00B62847" w:rsidP="004633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E7601" w:rsidRPr="00B04B12" w14:paraId="4AD691DF" w14:textId="77777777" w:rsidTr="00EE7601">
        <w:tc>
          <w:tcPr>
            <w:tcW w:w="4530" w:type="dxa"/>
          </w:tcPr>
          <w:p w14:paraId="61113ED3" w14:textId="4E7B1A3E" w:rsidR="00EE7601" w:rsidRPr="00BE795B" w:rsidRDefault="005D1AF8" w:rsidP="00BE79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95B">
              <w:rPr>
                <w:rFonts w:ascii="Arial" w:hAnsi="Arial" w:cs="Arial"/>
                <w:b/>
                <w:bCs/>
                <w:sz w:val="20"/>
                <w:szCs w:val="20"/>
              </w:rPr>
              <w:t>Denominação</w:t>
            </w:r>
          </w:p>
        </w:tc>
        <w:tc>
          <w:tcPr>
            <w:tcW w:w="4531" w:type="dxa"/>
          </w:tcPr>
          <w:p w14:paraId="6DA4156B" w14:textId="3C97F560" w:rsidR="00EE7601" w:rsidRPr="00B04B12" w:rsidRDefault="005D1AF8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B12">
              <w:rPr>
                <w:rFonts w:ascii="Arial" w:hAnsi="Arial" w:cs="Arial"/>
                <w:b/>
                <w:bCs/>
                <w:sz w:val="20"/>
                <w:szCs w:val="20"/>
              </w:rPr>
              <w:t>Percentual (%)</w:t>
            </w:r>
          </w:p>
        </w:tc>
      </w:tr>
      <w:tr w:rsidR="00EE7601" w:rsidRPr="00B04B12" w14:paraId="699D347A" w14:textId="77777777" w:rsidTr="00EE7601">
        <w:tc>
          <w:tcPr>
            <w:tcW w:w="4530" w:type="dxa"/>
          </w:tcPr>
          <w:p w14:paraId="24A6F659" w14:textId="77777777" w:rsidR="00EE7601" w:rsidRPr="00B04B12" w:rsidRDefault="00EE7601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45821C" w14:textId="73758C8E" w:rsidR="00EE7601" w:rsidRPr="00BE795B" w:rsidRDefault="008D6252" w:rsidP="0046330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E795B">
              <w:rPr>
                <w:rFonts w:ascii="Arial" w:hAnsi="Arial" w:cs="Arial"/>
                <w:sz w:val="20"/>
                <w:szCs w:val="20"/>
                <w:highlight w:val="yellow"/>
              </w:rPr>
              <w:t>[especificar %]</w:t>
            </w:r>
          </w:p>
        </w:tc>
      </w:tr>
      <w:tr w:rsidR="00EE7601" w:rsidRPr="00B04B12" w14:paraId="19A9A237" w14:textId="77777777" w:rsidTr="00EE7601">
        <w:tc>
          <w:tcPr>
            <w:tcW w:w="4530" w:type="dxa"/>
          </w:tcPr>
          <w:p w14:paraId="4EF31106" w14:textId="77777777" w:rsidR="00EE7601" w:rsidRPr="00B04B12" w:rsidRDefault="00EE7601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E0F1D0" w14:textId="45743935" w:rsidR="00EE7601" w:rsidRPr="00BE795B" w:rsidRDefault="008D6252" w:rsidP="0046330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E795B">
              <w:rPr>
                <w:rFonts w:ascii="Arial" w:hAnsi="Arial" w:cs="Arial"/>
                <w:sz w:val="20"/>
                <w:szCs w:val="20"/>
                <w:highlight w:val="yellow"/>
              </w:rPr>
              <w:t>[especificar %]</w:t>
            </w:r>
          </w:p>
        </w:tc>
      </w:tr>
      <w:tr w:rsidR="00EE7601" w:rsidRPr="00B04B12" w14:paraId="07A8AA66" w14:textId="77777777" w:rsidTr="00EE7601">
        <w:tc>
          <w:tcPr>
            <w:tcW w:w="4530" w:type="dxa"/>
          </w:tcPr>
          <w:p w14:paraId="1BC0CFCE" w14:textId="77777777" w:rsidR="00EE7601" w:rsidRPr="00B04B12" w:rsidRDefault="00EE7601" w:rsidP="00463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EF0D1AD" w14:textId="107AE43E" w:rsidR="00EE7601" w:rsidRPr="00BE795B" w:rsidRDefault="008D6252" w:rsidP="0046330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E795B">
              <w:rPr>
                <w:rFonts w:ascii="Arial" w:hAnsi="Arial" w:cs="Arial"/>
                <w:sz w:val="20"/>
                <w:szCs w:val="20"/>
                <w:highlight w:val="yellow"/>
              </w:rPr>
              <w:t>[especificar %]</w:t>
            </w:r>
          </w:p>
        </w:tc>
      </w:tr>
    </w:tbl>
    <w:p w14:paraId="58E8C915" w14:textId="325B7822" w:rsidR="00EE7601" w:rsidRPr="00B04B12" w:rsidRDefault="00EE7601" w:rsidP="00463307">
      <w:pPr>
        <w:rPr>
          <w:rFonts w:ascii="Arial" w:hAnsi="Arial" w:cs="Arial"/>
          <w:b/>
          <w:bCs/>
          <w:sz w:val="20"/>
          <w:szCs w:val="20"/>
        </w:rPr>
      </w:pPr>
    </w:p>
    <w:p w14:paraId="02EFC9CF" w14:textId="00E7151B" w:rsidR="008D6252" w:rsidRPr="00B04B12" w:rsidRDefault="008D6252" w:rsidP="00BE795B">
      <w:pPr>
        <w:jc w:val="both"/>
        <w:rPr>
          <w:rFonts w:ascii="Arial" w:hAnsi="Arial" w:cs="Arial"/>
          <w:sz w:val="20"/>
          <w:szCs w:val="20"/>
        </w:rPr>
      </w:pPr>
      <w:r w:rsidRPr="00B04B12">
        <w:rPr>
          <w:rFonts w:ascii="Arial" w:hAnsi="Arial" w:cs="Arial"/>
          <w:sz w:val="20"/>
          <w:szCs w:val="20"/>
        </w:rPr>
        <w:t xml:space="preserve">1.2.4.4 Todos os componentes do preço do </w:t>
      </w:r>
      <w:r w:rsidR="00FC0280" w:rsidRPr="00FC0280">
        <w:rPr>
          <w:rFonts w:ascii="Arial" w:hAnsi="Arial" w:cs="Arial"/>
          <w:b/>
          <w:bCs/>
          <w:sz w:val="20"/>
          <w:szCs w:val="20"/>
        </w:rPr>
        <w:t>BIOMETANO</w:t>
      </w:r>
      <w:r w:rsidRPr="00B04B12">
        <w:rPr>
          <w:rFonts w:ascii="Arial" w:hAnsi="Arial" w:cs="Arial"/>
          <w:sz w:val="20"/>
          <w:szCs w:val="20"/>
        </w:rPr>
        <w:t>, indexadores e índices serão arredondados na quarta casa decimal.</w:t>
      </w:r>
    </w:p>
    <w:p w14:paraId="433090F6" w14:textId="77777777" w:rsidR="008D6252" w:rsidRPr="00B04B12" w:rsidRDefault="008D6252" w:rsidP="00463307">
      <w:pPr>
        <w:rPr>
          <w:rFonts w:ascii="Arial" w:hAnsi="Arial" w:cs="Arial"/>
          <w:sz w:val="20"/>
          <w:szCs w:val="20"/>
        </w:rPr>
      </w:pPr>
    </w:p>
    <w:p w14:paraId="7DCDDD3D" w14:textId="77777777" w:rsidR="00D11ACE" w:rsidRPr="00B04B12" w:rsidRDefault="00D11ACE" w:rsidP="00463307">
      <w:pPr>
        <w:rPr>
          <w:rFonts w:ascii="Arial" w:hAnsi="Arial" w:cs="Arial"/>
          <w:b/>
          <w:bCs/>
          <w:sz w:val="20"/>
          <w:szCs w:val="20"/>
        </w:rPr>
      </w:pPr>
    </w:p>
    <w:p w14:paraId="0D424344" w14:textId="6E7FAD70" w:rsidR="00EB0A04" w:rsidRPr="00D11ACE" w:rsidRDefault="00A93525" w:rsidP="004633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EB0A04" w:rsidRPr="00D11ACE">
        <w:rPr>
          <w:rFonts w:ascii="Arial" w:hAnsi="Arial" w:cs="Arial"/>
          <w:b/>
          <w:bCs/>
          <w:sz w:val="20"/>
          <w:szCs w:val="20"/>
        </w:rPr>
        <w:t xml:space="preserve">. APRESENTAÇÃO DO PROJETO </w:t>
      </w:r>
    </w:p>
    <w:p w14:paraId="5F359288" w14:textId="77777777" w:rsidR="00D11ACE" w:rsidRPr="00B04B12" w:rsidRDefault="00D11ACE" w:rsidP="00463307">
      <w:pPr>
        <w:rPr>
          <w:rFonts w:ascii="Arial" w:hAnsi="Arial" w:cs="Arial"/>
          <w:sz w:val="20"/>
          <w:szCs w:val="20"/>
        </w:rPr>
      </w:pPr>
    </w:p>
    <w:p w14:paraId="37DB08B6" w14:textId="7760C851" w:rsidR="00C03F55" w:rsidRPr="00C03F55" w:rsidRDefault="00A93525" w:rsidP="00C03F55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B0A04" w:rsidRPr="00B04B12">
        <w:rPr>
          <w:rFonts w:ascii="Arial" w:hAnsi="Arial" w:cs="Arial"/>
          <w:sz w:val="20"/>
          <w:szCs w:val="20"/>
        </w:rPr>
        <w:t xml:space="preserve">.1 </w:t>
      </w:r>
      <w:r w:rsidR="00C03F55" w:rsidRPr="00C03F55">
        <w:rPr>
          <w:rFonts w:ascii="Arial" w:hAnsi="Arial" w:cs="Arial"/>
          <w:sz w:val="20"/>
          <w:szCs w:val="20"/>
        </w:rPr>
        <w:t>O PROPONENTE deverá enviar para a MSGÁS o projeto de produção de BIOMETANO devendo conter, no mínimo, os seguintes itens:</w:t>
      </w:r>
    </w:p>
    <w:p w14:paraId="68E9F200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a) Indicação da origem, quantidade e logística do material orgânico;</w:t>
      </w:r>
    </w:p>
    <w:p w14:paraId="71F5D991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b) Produção total de biogás e BIOMETANO esperada durante os ANOS do projeto;</w:t>
      </w:r>
    </w:p>
    <w:p w14:paraId="7FA87B45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c) Oscilações da produção de BIOMETANO ao longo dos meses do ANO;</w:t>
      </w:r>
    </w:p>
    <w:p w14:paraId="7D8DFFF9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d) Modelo de tecnologia de purificação a ser instalado;</w:t>
      </w:r>
    </w:p>
    <w:p w14:paraId="4BA1E1AD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e) Fluxograma básico do processo de produção e purificação do biogás;</w:t>
      </w:r>
    </w:p>
    <w:p w14:paraId="1C5B8B2F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f) Estimativas de custos e orçamentos preliminares que demonstrem a viabilidade econômica do projeto;</w:t>
      </w:r>
    </w:p>
    <w:p w14:paraId="7EF73BAC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g) Origem dos recursos financeiros;</w:t>
      </w:r>
    </w:p>
    <w:p w14:paraId="6DB93F20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h) Cronograma do empreendimento;</w:t>
      </w:r>
    </w:p>
    <w:p w14:paraId="76B7A263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i) Apresentar cronograma para as licenças e autorizações necessárias à instalação e operação do projeto;</w:t>
      </w:r>
    </w:p>
    <w:p w14:paraId="7DDDA23A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j) Outras características técnicas do projeto;</w:t>
      </w:r>
    </w:p>
    <w:p w14:paraId="3AA58B6C" w14:textId="77777777" w:rsidR="00C03F55" w:rsidRPr="00C03F55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k) Histórico de participação em projeto de BIOMETANO.</w:t>
      </w:r>
    </w:p>
    <w:p w14:paraId="243FFE59" w14:textId="77777777" w:rsidR="00B34867" w:rsidRDefault="00B34867" w:rsidP="00C03F55">
      <w:pPr>
        <w:spacing w:line="288" w:lineRule="auto"/>
        <w:rPr>
          <w:rFonts w:ascii="Arial" w:hAnsi="Arial" w:cs="Arial"/>
          <w:sz w:val="20"/>
          <w:szCs w:val="20"/>
        </w:rPr>
      </w:pPr>
    </w:p>
    <w:p w14:paraId="07373816" w14:textId="5B4C96BF" w:rsidR="00EB0A04" w:rsidRDefault="00C03F55" w:rsidP="00C03F55">
      <w:pPr>
        <w:spacing w:line="288" w:lineRule="auto"/>
        <w:rPr>
          <w:rFonts w:ascii="Arial" w:hAnsi="Arial" w:cs="Arial"/>
          <w:sz w:val="20"/>
          <w:szCs w:val="20"/>
        </w:rPr>
      </w:pPr>
      <w:r w:rsidRPr="00C03F55">
        <w:rPr>
          <w:rFonts w:ascii="Arial" w:hAnsi="Arial" w:cs="Arial"/>
          <w:sz w:val="20"/>
          <w:szCs w:val="20"/>
        </w:rPr>
        <w:t>Adicionalmente, o PROPONENTE deverá apresentar o projeto em data a ser agendada pela MSGÁS, após a data limite de entrega das propostas.</w:t>
      </w:r>
    </w:p>
    <w:p w14:paraId="4568B3DF" w14:textId="77777777" w:rsidR="00D11ACE" w:rsidRPr="00B04B12" w:rsidRDefault="00D11ACE" w:rsidP="00463307">
      <w:pPr>
        <w:rPr>
          <w:rFonts w:ascii="Arial" w:hAnsi="Arial" w:cs="Arial"/>
          <w:sz w:val="20"/>
          <w:szCs w:val="20"/>
        </w:rPr>
      </w:pPr>
    </w:p>
    <w:p w14:paraId="03597200" w14:textId="0F7AC217" w:rsidR="00EB0A04" w:rsidRPr="00D11ACE" w:rsidRDefault="00592D25" w:rsidP="0046330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B0A04" w:rsidRPr="00D11ACE">
        <w:rPr>
          <w:rFonts w:ascii="Arial" w:hAnsi="Arial" w:cs="Arial"/>
          <w:b/>
          <w:bCs/>
          <w:sz w:val="20"/>
          <w:szCs w:val="20"/>
        </w:rPr>
        <w:t>. RESPONSÁVEL PELAS INFORMAÇÕES</w:t>
      </w:r>
    </w:p>
    <w:p w14:paraId="0853F2C6" w14:textId="0A0D7763" w:rsidR="00EB0A04" w:rsidRPr="00B04B12" w:rsidRDefault="00EB0A04" w:rsidP="00463307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241FF" w:rsidRPr="00B04B12" w14:paraId="254DFA8C" w14:textId="77777777" w:rsidTr="008241FF">
        <w:tc>
          <w:tcPr>
            <w:tcW w:w="4530" w:type="dxa"/>
          </w:tcPr>
          <w:p w14:paraId="0385A9D6" w14:textId="7E9A99B7" w:rsidR="008241FF" w:rsidRPr="00B04B12" w:rsidRDefault="00D32675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Razão Social</w:t>
            </w:r>
          </w:p>
        </w:tc>
        <w:tc>
          <w:tcPr>
            <w:tcW w:w="4531" w:type="dxa"/>
          </w:tcPr>
          <w:p w14:paraId="39D11636" w14:textId="6E8A0682" w:rsidR="008241FF" w:rsidRPr="00D11ACE" w:rsidRDefault="00380AF1" w:rsidP="00AA3C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1ACE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8241FF" w:rsidRPr="00B04B12" w14:paraId="3553AEE5" w14:textId="77777777" w:rsidTr="008241FF">
        <w:tc>
          <w:tcPr>
            <w:tcW w:w="4530" w:type="dxa"/>
          </w:tcPr>
          <w:p w14:paraId="3B919A09" w14:textId="72E9F129" w:rsidR="008241FF" w:rsidRPr="00B04B12" w:rsidRDefault="00D32675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4531" w:type="dxa"/>
          </w:tcPr>
          <w:p w14:paraId="5BCF288E" w14:textId="3911AF05" w:rsidR="008241FF" w:rsidRPr="00D11ACE" w:rsidRDefault="00380AF1" w:rsidP="00AA3C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1ACE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8241FF" w:rsidRPr="00B04B12" w14:paraId="6EC69187" w14:textId="77777777" w:rsidTr="008241FF">
        <w:tc>
          <w:tcPr>
            <w:tcW w:w="4530" w:type="dxa"/>
          </w:tcPr>
          <w:p w14:paraId="666962D4" w14:textId="0039CB15" w:rsidR="008241FF" w:rsidRPr="00B04B12" w:rsidRDefault="00D32675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531" w:type="dxa"/>
          </w:tcPr>
          <w:p w14:paraId="74013E79" w14:textId="50B254C1" w:rsidR="008241FF" w:rsidRPr="00D11ACE" w:rsidRDefault="00380AF1" w:rsidP="00AA3C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1ACE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8241FF" w:rsidRPr="00B04B12" w14:paraId="437C38ED" w14:textId="77777777" w:rsidTr="008241FF">
        <w:tc>
          <w:tcPr>
            <w:tcW w:w="4530" w:type="dxa"/>
          </w:tcPr>
          <w:p w14:paraId="52C9E5B2" w14:textId="7F10F6B0" w:rsidR="008241FF" w:rsidRPr="00B04B12" w:rsidRDefault="003A70DA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e-mail de contato</w:t>
            </w:r>
          </w:p>
        </w:tc>
        <w:tc>
          <w:tcPr>
            <w:tcW w:w="4531" w:type="dxa"/>
          </w:tcPr>
          <w:p w14:paraId="267DCF08" w14:textId="24EDEA34" w:rsidR="008241FF" w:rsidRPr="00D11ACE" w:rsidRDefault="00380AF1" w:rsidP="00AA3C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1ACE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8241FF" w:rsidRPr="00B04B12" w14:paraId="0BB42FE2" w14:textId="77777777" w:rsidTr="008241FF">
        <w:tc>
          <w:tcPr>
            <w:tcW w:w="4530" w:type="dxa"/>
          </w:tcPr>
          <w:p w14:paraId="0FA0BFD5" w14:textId="133EC042" w:rsidR="008241FF" w:rsidRPr="00B04B12" w:rsidRDefault="003A70DA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Telefone de contato</w:t>
            </w:r>
          </w:p>
        </w:tc>
        <w:tc>
          <w:tcPr>
            <w:tcW w:w="4531" w:type="dxa"/>
          </w:tcPr>
          <w:p w14:paraId="24EBF8CA" w14:textId="531C738E" w:rsidR="008241FF" w:rsidRPr="00D11ACE" w:rsidRDefault="00380AF1" w:rsidP="00AA3C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1ACE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8241FF" w:rsidRPr="00B04B12" w14:paraId="489B23D8" w14:textId="77777777" w:rsidTr="008241FF">
        <w:tc>
          <w:tcPr>
            <w:tcW w:w="4530" w:type="dxa"/>
          </w:tcPr>
          <w:p w14:paraId="1A9DA40E" w14:textId="724087B6" w:rsidR="008241FF" w:rsidRPr="00B04B12" w:rsidRDefault="003A70DA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Nome responsável pela Proponente e Assinatura</w:t>
            </w:r>
          </w:p>
        </w:tc>
        <w:tc>
          <w:tcPr>
            <w:tcW w:w="4531" w:type="dxa"/>
          </w:tcPr>
          <w:p w14:paraId="2CAB7458" w14:textId="0B359037" w:rsidR="008241FF" w:rsidRPr="00D11ACE" w:rsidRDefault="00380AF1" w:rsidP="00AA3C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1ACE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  <w:tr w:rsidR="008241FF" w:rsidRPr="00B04B12" w14:paraId="3BF62DAE" w14:textId="77777777" w:rsidTr="008241FF">
        <w:tc>
          <w:tcPr>
            <w:tcW w:w="4530" w:type="dxa"/>
          </w:tcPr>
          <w:p w14:paraId="02BAE113" w14:textId="17D37905" w:rsidR="008241FF" w:rsidRPr="00B04B12" w:rsidRDefault="00380AF1" w:rsidP="00463307">
            <w:pPr>
              <w:rPr>
                <w:rFonts w:ascii="Arial" w:hAnsi="Arial" w:cs="Arial"/>
                <w:sz w:val="20"/>
                <w:szCs w:val="20"/>
              </w:rPr>
            </w:pPr>
            <w:r w:rsidRPr="00B04B12">
              <w:rPr>
                <w:rFonts w:ascii="Arial" w:hAnsi="Arial" w:cs="Arial"/>
                <w:sz w:val="20"/>
                <w:szCs w:val="20"/>
              </w:rPr>
              <w:t>Cargo Responsável</w:t>
            </w:r>
          </w:p>
        </w:tc>
        <w:tc>
          <w:tcPr>
            <w:tcW w:w="4531" w:type="dxa"/>
          </w:tcPr>
          <w:p w14:paraId="565953F1" w14:textId="7002943A" w:rsidR="008241FF" w:rsidRPr="00D11ACE" w:rsidRDefault="00380AF1" w:rsidP="00AA3C9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1ACE">
              <w:rPr>
                <w:rFonts w:ascii="Arial" w:hAnsi="Arial" w:cs="Arial"/>
                <w:sz w:val="20"/>
                <w:szCs w:val="20"/>
                <w:highlight w:val="yellow"/>
              </w:rPr>
              <w:t>[especificar]</w:t>
            </w:r>
          </w:p>
        </w:tc>
      </w:tr>
    </w:tbl>
    <w:p w14:paraId="7247C2FB" w14:textId="4ECA54C3" w:rsidR="00BA58BE" w:rsidRPr="00B04B12" w:rsidRDefault="00BA58BE" w:rsidP="00BD7C58">
      <w:pPr>
        <w:rPr>
          <w:rFonts w:ascii="Arial" w:hAnsi="Arial" w:cs="Arial"/>
          <w:b/>
          <w:bCs/>
          <w:sz w:val="20"/>
          <w:szCs w:val="20"/>
        </w:rPr>
      </w:pPr>
    </w:p>
    <w:sectPr w:rsidR="00BA58BE" w:rsidRPr="00B04B12" w:rsidSect="0036768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985" w:right="1134" w:bottom="1134" w:left="1418" w:header="42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54D0" w14:textId="77777777" w:rsidR="00CF588B" w:rsidRDefault="00CF588B">
      <w:r>
        <w:separator/>
      </w:r>
    </w:p>
  </w:endnote>
  <w:endnote w:type="continuationSeparator" w:id="0">
    <w:p w14:paraId="06CAE82A" w14:textId="77777777" w:rsidR="00CF588B" w:rsidRDefault="00CF588B">
      <w:r>
        <w:continuationSeparator/>
      </w:r>
    </w:p>
  </w:endnote>
  <w:endnote w:type="continuationNotice" w:id="1">
    <w:p w14:paraId="7EC87B8A" w14:textId="77777777" w:rsidR="00CF588B" w:rsidRDefault="00CF5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1A6A" w14:textId="70C1681F" w:rsidR="00730377" w:rsidRDefault="0073037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C46D77" wp14:editId="20BF4C0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2" name="Caixa de Texto 2" descr="Documento com informações corporativa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3C0F6" w14:textId="046E9DCC" w:rsidR="00730377" w:rsidRPr="00730377" w:rsidRDefault="00730377">
                          <w:pPr>
                            <w:rPr>
                              <w:rFonts w:ascii="Calibri" w:eastAsia="Calibri" w:hAnsi="Calibri" w:cs="Calibri"/>
                              <w:color w:val="FF0000"/>
                            </w:rPr>
                          </w:pPr>
                          <w:r w:rsidRPr="00730377">
                            <w:rPr>
                              <w:rFonts w:ascii="Calibri" w:eastAsia="Calibri" w:hAnsi="Calibri" w:cs="Calibri"/>
                              <w:color w:val="FF0000"/>
                            </w:rPr>
                            <w:t>Documento com informações corporativas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46D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Documento com informações corporativas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68E3C0F6" w14:textId="046E9DCC" w:rsidR="00730377" w:rsidRPr="00730377" w:rsidRDefault="00730377">
                    <w:pPr>
                      <w:rPr>
                        <w:rFonts w:ascii="Calibri" w:eastAsia="Calibri" w:hAnsi="Calibri" w:cs="Calibri"/>
                        <w:color w:val="FF0000"/>
                      </w:rPr>
                    </w:pPr>
                    <w:r w:rsidRPr="00730377">
                      <w:rPr>
                        <w:rFonts w:ascii="Calibri" w:eastAsia="Calibri" w:hAnsi="Calibri" w:cs="Calibri"/>
                        <w:color w:val="FF0000"/>
                      </w:rPr>
                      <w:t>Documento com informações corporativas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385E" w14:textId="5BAA4C20" w:rsidR="00416CBE" w:rsidRPr="00694096" w:rsidRDefault="00730377" w:rsidP="00367685">
    <w:pPr>
      <w:pStyle w:val="Rodap"/>
      <w:pBdr>
        <w:top w:val="single" w:sz="4" w:space="2" w:color="000080"/>
      </w:pBdr>
      <w:jc w:val="right"/>
      <w:rPr>
        <w:rFonts w:ascii="Arial Unicode MS" w:eastAsia="Arial Unicode MS" w:hAnsi="Arial Unicode MS" w:cs="Arial Unicode MS"/>
        <w:color w:val="1F497D" w:themeColor="text2"/>
        <w:sz w:val="14"/>
      </w:rPr>
    </w:pPr>
    <w:r>
      <w:rPr>
        <w:rFonts w:ascii="Arial Unicode MS" w:eastAsia="Arial Unicode MS" w:hAnsi="Arial Unicode MS" w:cs="Arial Unicode MS"/>
        <w:noProof/>
        <w:color w:val="1F497D" w:themeColor="text2"/>
        <w:sz w:val="14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955AA97" wp14:editId="59A12074">
              <wp:simplePos x="0" y="0"/>
              <wp:positionH relativeFrom="leftMargin">
                <wp:posOffset>1008955</wp:posOffset>
              </wp:positionH>
              <wp:positionV relativeFrom="paragraph">
                <wp:posOffset>53975</wp:posOffset>
              </wp:positionV>
              <wp:extent cx="443865" cy="443865"/>
              <wp:effectExtent l="0" t="0" r="3175" b="16510"/>
              <wp:wrapNone/>
              <wp:docPr id="4" name="Caixa de Texto 4" descr="Documento com informações corporativa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D3120" w14:textId="0B9245BC" w:rsidR="00730377" w:rsidRPr="00367685" w:rsidRDefault="00730377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367685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Documento com informações corporativas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5AA9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Documento com informações corporativas" style="position:absolute;left:0;text-align:left;margin-left:79.45pt;margin-top:4.25pt;width:34.95pt;height:34.95pt;z-index:251658242;visibility:visible;mso-wrap-style:none;mso-wrap-distance-left:0;mso-wrap-distance-top:0;mso-wrap-distance-right:0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" filled="f" stroked="f">
              <v:textbox style="mso-fit-shape-to-text:t" inset="5pt,0,0,0">
                <w:txbxContent>
                  <w:p w14:paraId="093D3120" w14:textId="0B9245BC" w:rsidR="00730377" w:rsidRPr="00367685" w:rsidRDefault="00730377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367685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Documento com informações corporativas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6CBE" w:rsidRPr="00CB7AA0">
      <w:rPr>
        <w:rFonts w:ascii="Arial Unicode MS" w:eastAsia="Arial Unicode MS" w:hAnsi="Arial Unicode MS" w:cs="Arial Unicode MS"/>
        <w:color w:val="1F497D" w:themeColor="text2"/>
        <w:sz w:val="14"/>
      </w:rPr>
      <w:t xml:space="preserve">Página </w:t>
    </w:r>
    <w:r w:rsidR="00416CBE" w:rsidRPr="00CB7AA0">
      <w:rPr>
        <w:rFonts w:ascii="Arial Unicode MS" w:eastAsia="Arial Unicode MS" w:hAnsi="Arial Unicode MS" w:cs="Arial Unicode MS"/>
        <w:color w:val="1F497D" w:themeColor="text2"/>
        <w:sz w:val="14"/>
      </w:rPr>
      <w:fldChar w:fldCharType="begin"/>
    </w:r>
    <w:r w:rsidR="00416CBE" w:rsidRPr="00CB7AA0">
      <w:rPr>
        <w:rFonts w:ascii="Arial Unicode MS" w:eastAsia="Arial Unicode MS" w:hAnsi="Arial Unicode MS" w:cs="Arial Unicode MS"/>
        <w:color w:val="1F497D" w:themeColor="text2"/>
        <w:sz w:val="14"/>
      </w:rPr>
      <w:instrText>PAGE  \* Arabic  \* MERGEFORMAT</w:instrText>
    </w:r>
    <w:r w:rsidR="00416CBE" w:rsidRPr="00CB7AA0">
      <w:rPr>
        <w:rFonts w:ascii="Arial Unicode MS" w:eastAsia="Arial Unicode MS" w:hAnsi="Arial Unicode MS" w:cs="Arial Unicode MS"/>
        <w:color w:val="1F497D" w:themeColor="text2"/>
        <w:sz w:val="14"/>
      </w:rPr>
      <w:fldChar w:fldCharType="separate"/>
    </w:r>
    <w:r w:rsidR="00C80C5B">
      <w:rPr>
        <w:rFonts w:ascii="Arial Unicode MS" w:eastAsia="Arial Unicode MS" w:hAnsi="Arial Unicode MS" w:cs="Arial Unicode MS"/>
        <w:noProof/>
        <w:color w:val="1F497D" w:themeColor="text2"/>
        <w:sz w:val="14"/>
      </w:rPr>
      <w:t>2</w:t>
    </w:r>
    <w:r w:rsidR="00416CBE" w:rsidRPr="00CB7AA0">
      <w:rPr>
        <w:rFonts w:ascii="Arial Unicode MS" w:eastAsia="Arial Unicode MS" w:hAnsi="Arial Unicode MS" w:cs="Arial Unicode MS"/>
        <w:color w:val="1F497D" w:themeColor="text2"/>
        <w:sz w:val="14"/>
      </w:rPr>
      <w:fldChar w:fldCharType="end"/>
    </w:r>
    <w:r w:rsidR="00416CBE" w:rsidRPr="00CB7AA0">
      <w:rPr>
        <w:rFonts w:ascii="Arial Unicode MS" w:eastAsia="Arial Unicode MS" w:hAnsi="Arial Unicode MS" w:cs="Arial Unicode MS"/>
        <w:color w:val="1F497D" w:themeColor="text2"/>
        <w:sz w:val="14"/>
      </w:rPr>
      <w:t xml:space="preserve"> de </w:t>
    </w:r>
    <w:r w:rsidR="00416CBE" w:rsidRPr="00CB7AA0">
      <w:rPr>
        <w:rFonts w:ascii="Arial Unicode MS" w:eastAsia="Arial Unicode MS" w:hAnsi="Arial Unicode MS" w:cs="Arial Unicode MS"/>
        <w:color w:val="1F497D" w:themeColor="text2"/>
        <w:sz w:val="14"/>
      </w:rPr>
      <w:fldChar w:fldCharType="begin"/>
    </w:r>
    <w:r w:rsidR="00416CBE" w:rsidRPr="00CB7AA0">
      <w:rPr>
        <w:rFonts w:ascii="Arial Unicode MS" w:eastAsia="Arial Unicode MS" w:hAnsi="Arial Unicode MS" w:cs="Arial Unicode MS"/>
        <w:color w:val="1F497D" w:themeColor="text2"/>
        <w:sz w:val="14"/>
      </w:rPr>
      <w:instrText>NUMPAGES  \* Arabic  \* MERGEFORMAT</w:instrText>
    </w:r>
    <w:r w:rsidR="00416CBE" w:rsidRPr="00CB7AA0">
      <w:rPr>
        <w:rFonts w:ascii="Arial Unicode MS" w:eastAsia="Arial Unicode MS" w:hAnsi="Arial Unicode MS" w:cs="Arial Unicode MS"/>
        <w:color w:val="1F497D" w:themeColor="text2"/>
        <w:sz w:val="14"/>
      </w:rPr>
      <w:fldChar w:fldCharType="separate"/>
    </w:r>
    <w:r w:rsidR="00C80C5B">
      <w:rPr>
        <w:rFonts w:ascii="Arial Unicode MS" w:eastAsia="Arial Unicode MS" w:hAnsi="Arial Unicode MS" w:cs="Arial Unicode MS"/>
        <w:noProof/>
        <w:color w:val="1F497D" w:themeColor="text2"/>
        <w:sz w:val="14"/>
      </w:rPr>
      <w:t>2</w:t>
    </w:r>
    <w:r w:rsidR="00416CBE" w:rsidRPr="00CB7AA0">
      <w:rPr>
        <w:rFonts w:ascii="Arial Unicode MS" w:eastAsia="Arial Unicode MS" w:hAnsi="Arial Unicode MS" w:cs="Arial Unicode MS"/>
        <w:color w:val="1F497D" w:themeColor="text2"/>
        <w:sz w:val="14"/>
      </w:rPr>
      <w:fldChar w:fldCharType="end"/>
    </w:r>
    <w:r w:rsidR="00416CBE">
      <w:rPr>
        <w:rFonts w:ascii="Arial Unicode MS" w:eastAsia="Arial Unicode MS" w:hAnsi="Arial Unicode MS" w:cs="Arial Unicode MS"/>
        <w:color w:val="1F497D" w:themeColor="text2"/>
        <w:sz w:val="14"/>
      </w:rPr>
      <w:t xml:space="preserve">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DDA9" w14:textId="2BD77D85" w:rsidR="00730377" w:rsidRDefault="0073037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F71A62" wp14:editId="4475BA6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1" name="Caixa de Texto 1" descr="Documento com informações corporativa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133BF" w14:textId="3CEAC82E" w:rsidR="00730377" w:rsidRPr="00730377" w:rsidRDefault="00730377">
                          <w:pPr>
                            <w:rPr>
                              <w:rFonts w:ascii="Calibri" w:eastAsia="Calibri" w:hAnsi="Calibri" w:cs="Calibri"/>
                              <w:color w:val="FF0000"/>
                            </w:rPr>
                          </w:pPr>
                          <w:r w:rsidRPr="00730377">
                            <w:rPr>
                              <w:rFonts w:ascii="Calibri" w:eastAsia="Calibri" w:hAnsi="Calibri" w:cs="Calibri"/>
                              <w:color w:val="FF0000"/>
                            </w:rPr>
                            <w:t>Documento com informações corporativas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71A6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Documento com informações corporativas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6C133BF" w14:textId="3CEAC82E" w:rsidR="00730377" w:rsidRPr="00730377" w:rsidRDefault="00730377">
                    <w:pPr>
                      <w:rPr>
                        <w:rFonts w:ascii="Calibri" w:eastAsia="Calibri" w:hAnsi="Calibri" w:cs="Calibri"/>
                        <w:color w:val="FF0000"/>
                      </w:rPr>
                    </w:pPr>
                    <w:r w:rsidRPr="00730377">
                      <w:rPr>
                        <w:rFonts w:ascii="Calibri" w:eastAsia="Calibri" w:hAnsi="Calibri" w:cs="Calibri"/>
                        <w:color w:val="FF0000"/>
                      </w:rPr>
                      <w:t>Documento com informações corporativas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7540" w14:textId="77777777" w:rsidR="00CF588B" w:rsidRDefault="00CF588B">
      <w:r>
        <w:separator/>
      </w:r>
    </w:p>
  </w:footnote>
  <w:footnote w:type="continuationSeparator" w:id="0">
    <w:p w14:paraId="34688C2D" w14:textId="77777777" w:rsidR="00CF588B" w:rsidRDefault="00CF588B">
      <w:r>
        <w:continuationSeparator/>
      </w:r>
    </w:p>
  </w:footnote>
  <w:footnote w:type="continuationNotice" w:id="1">
    <w:p w14:paraId="24539A2E" w14:textId="77777777" w:rsidR="00CF588B" w:rsidRDefault="00CF588B"/>
  </w:footnote>
  <w:footnote w:id="2">
    <w:p w14:paraId="73ADEAF1" w14:textId="111A4180" w:rsidR="008A65E3" w:rsidRPr="00550002" w:rsidRDefault="008A65E3" w:rsidP="008A65E3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550002">
        <w:rPr>
          <w:rFonts w:ascii="Arial" w:hAnsi="Arial" w:cs="Arial"/>
        </w:rPr>
        <w:t xml:space="preserve">DOP: Delivery </w:t>
      </w:r>
      <w:proofErr w:type="spellStart"/>
      <w:r w:rsidRPr="00550002">
        <w:rPr>
          <w:rFonts w:ascii="Arial" w:hAnsi="Arial" w:cs="Arial"/>
        </w:rPr>
        <w:t>or</w:t>
      </w:r>
      <w:proofErr w:type="spellEnd"/>
      <w:r w:rsidRPr="00550002">
        <w:rPr>
          <w:rFonts w:ascii="Arial" w:hAnsi="Arial" w:cs="Arial"/>
        </w:rPr>
        <w:t xml:space="preserve"> </w:t>
      </w:r>
      <w:proofErr w:type="spellStart"/>
      <w:r w:rsidRPr="00550002">
        <w:rPr>
          <w:rFonts w:ascii="Arial" w:hAnsi="Arial" w:cs="Arial"/>
        </w:rPr>
        <w:t>Pay</w:t>
      </w:r>
      <w:proofErr w:type="spellEnd"/>
      <w:r w:rsidRPr="00550002">
        <w:rPr>
          <w:rFonts w:ascii="Arial" w:hAnsi="Arial" w:cs="Arial"/>
        </w:rPr>
        <w:t>, nível de compromisso diário assegurado pelo Supridor de fornecimento do Biometano, abaixo do qual se ocorrer, será penalizado conforme condições previstas em contrato, configurando falha de fornecimento.</w:t>
      </w:r>
    </w:p>
  </w:footnote>
  <w:footnote w:id="3">
    <w:p w14:paraId="49DB7FFF" w14:textId="22C216E0" w:rsidR="0032728C" w:rsidRDefault="0032728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765FB">
        <w:t>Indica</w:t>
      </w:r>
      <w:r w:rsidR="00D91DEE">
        <w:t>r os Indexadores da Molécula de forma a refletir o custo de produção mais a ma</w:t>
      </w:r>
      <w:r w:rsidR="00BE795B">
        <w:t>rgem agregada.</w:t>
      </w:r>
    </w:p>
  </w:footnote>
  <w:footnote w:id="4">
    <w:p w14:paraId="4CF6D150" w14:textId="76F2454F" w:rsidR="00D91DEE" w:rsidRDefault="00D91DEE">
      <w:pPr>
        <w:pStyle w:val="Textodenotaderodap"/>
      </w:pPr>
      <w:r>
        <w:rPr>
          <w:rStyle w:val="Refdenotaderodap"/>
        </w:rPr>
        <w:footnoteRef/>
      </w:r>
      <w:r>
        <w:t xml:space="preserve"> Exemplo: Indexadores Econômicos: IGP-M, IPC-A.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DD92" w14:textId="61FC9130" w:rsidR="002D59C8" w:rsidRPr="00592D25" w:rsidRDefault="00BF2D18" w:rsidP="00BF2D18">
    <w:pPr>
      <w:pStyle w:val="NormalWeb"/>
      <w:spacing w:before="0" w:after="40"/>
      <w:jc w:val="center"/>
      <w:rPr>
        <w:rFonts w:ascii="Arial" w:hAnsi="Arial" w:cs="Arial"/>
      </w:rPr>
    </w:pPr>
    <w:r w:rsidRPr="00592D25">
      <w:rPr>
        <w:rFonts w:ascii="Arial" w:hAnsi="Arial" w:cs="Arial"/>
        <w:noProof/>
      </w:rPr>
      <w:drawing>
        <wp:inline distT="0" distB="0" distL="0" distR="0" wp14:anchorId="6B9B522F" wp14:editId="0585FB12">
          <wp:extent cx="1232198" cy="452487"/>
          <wp:effectExtent l="0" t="0" r="6350" b="5080"/>
          <wp:docPr id="172520867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20867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95" cy="464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80A0D" w14:textId="146502AE" w:rsidR="002D59C8" w:rsidRPr="00592D25" w:rsidRDefault="002E71FA" w:rsidP="004A2B97">
    <w:pPr>
      <w:pStyle w:val="NormalWeb"/>
      <w:tabs>
        <w:tab w:val="left" w:pos="1980"/>
        <w:tab w:val="center" w:pos="4857"/>
      </w:tabs>
      <w:spacing w:before="0" w:after="120"/>
      <w:jc w:val="center"/>
      <w:rPr>
        <w:rFonts w:ascii="Arial" w:hAnsi="Arial" w:cs="Arial"/>
        <w:b/>
        <w:bCs/>
        <w:sz w:val="20"/>
        <w:szCs w:val="20"/>
      </w:rPr>
    </w:pPr>
    <w:r w:rsidRPr="00592D25">
      <w:rPr>
        <w:rFonts w:ascii="Arial" w:hAnsi="Arial" w:cs="Arial"/>
        <w:b/>
        <w:bCs/>
        <w:sz w:val="20"/>
        <w:szCs w:val="20"/>
      </w:rPr>
      <w:t>CP</w:t>
    </w:r>
    <w:r w:rsidR="002D59C8" w:rsidRPr="00592D25">
      <w:rPr>
        <w:rFonts w:ascii="Arial" w:hAnsi="Arial" w:cs="Arial"/>
        <w:b/>
        <w:bCs/>
        <w:sz w:val="20"/>
        <w:szCs w:val="20"/>
      </w:rPr>
      <w:t xml:space="preserve"> </w:t>
    </w:r>
    <w:r w:rsidR="009821CF" w:rsidRPr="00592D25">
      <w:rPr>
        <w:rFonts w:ascii="Arial" w:hAnsi="Arial" w:cs="Arial"/>
        <w:b/>
        <w:bCs/>
        <w:sz w:val="20"/>
        <w:szCs w:val="20"/>
      </w:rPr>
      <w:t>0</w:t>
    </w:r>
    <w:r w:rsidR="00842000">
      <w:rPr>
        <w:rFonts w:ascii="Arial" w:hAnsi="Arial" w:cs="Arial"/>
        <w:b/>
        <w:bCs/>
        <w:sz w:val="20"/>
        <w:szCs w:val="20"/>
      </w:rPr>
      <w:t>0</w:t>
    </w:r>
    <w:r w:rsidR="009821CF" w:rsidRPr="00592D25">
      <w:rPr>
        <w:rFonts w:ascii="Arial" w:hAnsi="Arial" w:cs="Arial"/>
        <w:b/>
        <w:bCs/>
        <w:sz w:val="20"/>
        <w:szCs w:val="20"/>
      </w:rPr>
      <w:t>2</w:t>
    </w:r>
    <w:r w:rsidR="002D59C8" w:rsidRPr="00592D25">
      <w:rPr>
        <w:rFonts w:ascii="Arial" w:hAnsi="Arial" w:cs="Arial"/>
        <w:b/>
        <w:bCs/>
        <w:sz w:val="20"/>
        <w:szCs w:val="20"/>
      </w:rPr>
      <w:t>/202</w:t>
    </w:r>
    <w:r w:rsidR="0061248D" w:rsidRPr="00592D25">
      <w:rPr>
        <w:rFonts w:ascii="Arial" w:hAnsi="Arial" w:cs="Arial"/>
        <w:b/>
        <w:bCs/>
        <w:sz w:val="20"/>
        <w:szCs w:val="20"/>
      </w:rPr>
      <w:t>4</w:t>
    </w:r>
    <w:r w:rsidRPr="00592D25">
      <w:rPr>
        <w:rFonts w:ascii="Arial" w:hAnsi="Arial" w:cs="Arial"/>
        <w:b/>
        <w:bCs/>
        <w:sz w:val="20"/>
        <w:szCs w:val="20"/>
      </w:rPr>
      <w:t xml:space="preserve"> – ANEXO II – FORMULÁRIO DE APRESENTAÇÃO DA PROPOSTA</w:t>
    </w:r>
  </w:p>
  <w:p w14:paraId="25707654" w14:textId="7AD3AA8C" w:rsidR="00463307" w:rsidRPr="00592D25" w:rsidRDefault="002D59C8" w:rsidP="004A2B97">
    <w:pPr>
      <w:pStyle w:val="NormalWeb"/>
      <w:tabs>
        <w:tab w:val="left" w:pos="1980"/>
        <w:tab w:val="center" w:pos="4857"/>
      </w:tabs>
      <w:spacing w:before="0" w:after="0"/>
      <w:jc w:val="both"/>
      <w:rPr>
        <w:rFonts w:ascii="Arial" w:hAnsi="Arial" w:cs="Arial"/>
        <w:sz w:val="20"/>
        <w:szCs w:val="20"/>
      </w:rPr>
    </w:pPr>
    <w:r w:rsidRPr="00592D25">
      <w:rPr>
        <w:rFonts w:ascii="Arial" w:hAnsi="Arial" w:cs="Arial"/>
        <w:sz w:val="20"/>
        <w:szCs w:val="20"/>
      </w:rPr>
      <w:t>Este formulário não impõe nenhuma obrigação a qualquer das partes. As Partes poderão se retratar e somente ficarão vinculadas após concluídas</w:t>
    </w:r>
    <w:r w:rsidR="00E0663A" w:rsidRPr="00592D25">
      <w:rPr>
        <w:rFonts w:ascii="Arial" w:hAnsi="Arial" w:cs="Arial"/>
        <w:sz w:val="20"/>
        <w:szCs w:val="20"/>
      </w:rPr>
      <w:t xml:space="preserve"> </w:t>
    </w:r>
    <w:r w:rsidRPr="00592D25">
      <w:rPr>
        <w:rFonts w:ascii="Arial" w:hAnsi="Arial" w:cs="Arial"/>
        <w:sz w:val="20"/>
        <w:szCs w:val="20"/>
      </w:rPr>
      <w:t>as negociações, caso o PROPONENTE seja convidado a negociar, ficando o eventual futuro contrato dependente da aprovação</w:t>
    </w:r>
    <w:r w:rsidR="00E0663A" w:rsidRPr="00592D25">
      <w:rPr>
        <w:rFonts w:ascii="Arial" w:hAnsi="Arial" w:cs="Arial"/>
        <w:sz w:val="20"/>
        <w:szCs w:val="20"/>
      </w:rPr>
      <w:t xml:space="preserve"> </w:t>
    </w:r>
    <w:r w:rsidRPr="00592D25">
      <w:rPr>
        <w:rFonts w:ascii="Arial" w:hAnsi="Arial" w:cs="Arial"/>
        <w:sz w:val="20"/>
        <w:szCs w:val="20"/>
      </w:rPr>
      <w:t>pelos órgãos competentes das respectivas Sociedades. Todos os termos e condições estão em desenvolvimento e sujeitos a melhorias e alterações.</w:t>
    </w:r>
    <w:r w:rsidR="00E0663A" w:rsidRPr="00592D25">
      <w:rPr>
        <w:rFonts w:ascii="Arial" w:hAnsi="Arial" w:cs="Arial"/>
        <w:sz w:val="20"/>
        <w:szCs w:val="20"/>
      </w:rPr>
      <w:t xml:space="preserve"> </w:t>
    </w:r>
    <w:r w:rsidRPr="00592D25">
      <w:rPr>
        <w:rFonts w:ascii="Arial" w:hAnsi="Arial" w:cs="Arial"/>
        <w:sz w:val="20"/>
        <w:szCs w:val="20"/>
      </w:rPr>
      <w:t>As propostas apresentadas não terão caráter vinculante a nenhuma</w:t>
    </w:r>
    <w:r w:rsidR="009A4B4D" w:rsidRPr="00592D25">
      <w:rPr>
        <w:rFonts w:ascii="Arial" w:hAnsi="Arial" w:cs="Arial"/>
        <w:sz w:val="20"/>
        <w:szCs w:val="20"/>
      </w:rPr>
      <w:t xml:space="preserve"> </w:t>
    </w:r>
    <w:r w:rsidRPr="00592D25">
      <w:rPr>
        <w:rFonts w:ascii="Arial" w:hAnsi="Arial" w:cs="Arial"/>
        <w:sz w:val="20"/>
        <w:szCs w:val="20"/>
      </w:rPr>
      <w:t>das partes.</w:t>
    </w:r>
  </w:p>
  <w:p w14:paraId="1AD9A5EC" w14:textId="77777777" w:rsidR="00416CBE" w:rsidRPr="003B6CE0" w:rsidRDefault="00416CBE" w:rsidP="003B6CE0">
    <w:pPr>
      <w:pStyle w:val="Rodap"/>
      <w:pBdr>
        <w:bottom w:val="single" w:sz="4" w:space="1" w:color="auto"/>
      </w:pBdr>
      <w:jc w:val="center"/>
      <w:rPr>
        <w:color w:val="1F497D" w:themeColor="text2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0B4"/>
    <w:multiLevelType w:val="hybridMultilevel"/>
    <w:tmpl w:val="02ACE1D0"/>
    <w:lvl w:ilvl="0" w:tplc="18AE53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D424E"/>
    <w:multiLevelType w:val="hybridMultilevel"/>
    <w:tmpl w:val="D506E700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70D15BA"/>
    <w:multiLevelType w:val="hybridMultilevel"/>
    <w:tmpl w:val="801E79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2239"/>
    <w:multiLevelType w:val="hybridMultilevel"/>
    <w:tmpl w:val="254052CE"/>
    <w:lvl w:ilvl="0" w:tplc="0416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57" w:hanging="360"/>
      </w:pPr>
      <w:rPr>
        <w:rFonts w:ascii="Wingdings" w:hAnsi="Wingdings" w:hint="default"/>
      </w:rPr>
    </w:lvl>
  </w:abstractNum>
  <w:abstractNum w:abstractNumId="4" w15:restartNumberingAfterBreak="0">
    <w:nsid w:val="2F83770A"/>
    <w:multiLevelType w:val="hybridMultilevel"/>
    <w:tmpl w:val="801E79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D1F8A"/>
    <w:multiLevelType w:val="hybridMultilevel"/>
    <w:tmpl w:val="3AC627DA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B241332"/>
    <w:multiLevelType w:val="hybridMultilevel"/>
    <w:tmpl w:val="CDFE12D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F6F48"/>
    <w:multiLevelType w:val="hybridMultilevel"/>
    <w:tmpl w:val="0C628D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C6BD7"/>
    <w:multiLevelType w:val="hybridMultilevel"/>
    <w:tmpl w:val="E520A22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81F15F3"/>
    <w:multiLevelType w:val="hybridMultilevel"/>
    <w:tmpl w:val="70586B4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13681">
    <w:abstractNumId w:val="9"/>
  </w:num>
  <w:num w:numId="2" w16cid:durableId="1756245176">
    <w:abstractNumId w:val="5"/>
  </w:num>
  <w:num w:numId="3" w16cid:durableId="1623458966">
    <w:abstractNumId w:val="5"/>
  </w:num>
  <w:num w:numId="4" w16cid:durableId="527331375">
    <w:abstractNumId w:val="3"/>
  </w:num>
  <w:num w:numId="5" w16cid:durableId="1815682363">
    <w:abstractNumId w:val="8"/>
  </w:num>
  <w:num w:numId="6" w16cid:durableId="734552842">
    <w:abstractNumId w:val="1"/>
  </w:num>
  <w:num w:numId="7" w16cid:durableId="820076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8041968">
    <w:abstractNumId w:val="0"/>
  </w:num>
  <w:num w:numId="9" w16cid:durableId="1353534288">
    <w:abstractNumId w:val="7"/>
  </w:num>
  <w:num w:numId="10" w16cid:durableId="1201935687">
    <w:abstractNumId w:val="4"/>
  </w:num>
  <w:num w:numId="11" w16cid:durableId="2028020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C5"/>
    <w:rsid w:val="00012F1A"/>
    <w:rsid w:val="00016CAC"/>
    <w:rsid w:val="00032590"/>
    <w:rsid w:val="000374AA"/>
    <w:rsid w:val="000572C1"/>
    <w:rsid w:val="00060CE5"/>
    <w:rsid w:val="00063C9E"/>
    <w:rsid w:val="00067EB3"/>
    <w:rsid w:val="00073F21"/>
    <w:rsid w:val="000765FB"/>
    <w:rsid w:val="000773C9"/>
    <w:rsid w:val="00077977"/>
    <w:rsid w:val="00096112"/>
    <w:rsid w:val="000A2753"/>
    <w:rsid w:val="000B5FAE"/>
    <w:rsid w:val="000B716E"/>
    <w:rsid w:val="000C158F"/>
    <w:rsid w:val="000D0C57"/>
    <w:rsid w:val="000D48B0"/>
    <w:rsid w:val="000D5ED2"/>
    <w:rsid w:val="000D612A"/>
    <w:rsid w:val="000E26A0"/>
    <w:rsid w:val="000E4229"/>
    <w:rsid w:val="000E629D"/>
    <w:rsid w:val="000F5755"/>
    <w:rsid w:val="0011086A"/>
    <w:rsid w:val="001127B0"/>
    <w:rsid w:val="001159D9"/>
    <w:rsid w:val="00115E65"/>
    <w:rsid w:val="00116E9E"/>
    <w:rsid w:val="00121A6D"/>
    <w:rsid w:val="00126A0D"/>
    <w:rsid w:val="00126A38"/>
    <w:rsid w:val="00134880"/>
    <w:rsid w:val="0013682C"/>
    <w:rsid w:val="00136AB0"/>
    <w:rsid w:val="00137807"/>
    <w:rsid w:val="00137B42"/>
    <w:rsid w:val="001626B4"/>
    <w:rsid w:val="00176BA7"/>
    <w:rsid w:val="0018050D"/>
    <w:rsid w:val="00190D82"/>
    <w:rsid w:val="001910D2"/>
    <w:rsid w:val="001A1C60"/>
    <w:rsid w:val="001A2216"/>
    <w:rsid w:val="001B1FDD"/>
    <w:rsid w:val="001B3537"/>
    <w:rsid w:val="001B471A"/>
    <w:rsid w:val="001B5D5E"/>
    <w:rsid w:val="001C21DA"/>
    <w:rsid w:val="001C2CE9"/>
    <w:rsid w:val="001C65B7"/>
    <w:rsid w:val="001D64D6"/>
    <w:rsid w:val="001E4151"/>
    <w:rsid w:val="001E5D3B"/>
    <w:rsid w:val="001E78D2"/>
    <w:rsid w:val="001F01C1"/>
    <w:rsid w:val="001F300F"/>
    <w:rsid w:val="001F4687"/>
    <w:rsid w:val="001F6250"/>
    <w:rsid w:val="00200CC5"/>
    <w:rsid w:val="00212F0E"/>
    <w:rsid w:val="00234579"/>
    <w:rsid w:val="00235EBD"/>
    <w:rsid w:val="00237CFE"/>
    <w:rsid w:val="002408CC"/>
    <w:rsid w:val="002430C0"/>
    <w:rsid w:val="002439E6"/>
    <w:rsid w:val="0025348D"/>
    <w:rsid w:val="002551E2"/>
    <w:rsid w:val="00275105"/>
    <w:rsid w:val="00281B0C"/>
    <w:rsid w:val="00283B27"/>
    <w:rsid w:val="0029496F"/>
    <w:rsid w:val="002A0366"/>
    <w:rsid w:val="002A36E0"/>
    <w:rsid w:val="002A77FF"/>
    <w:rsid w:val="002B1B07"/>
    <w:rsid w:val="002B6331"/>
    <w:rsid w:val="002D59C8"/>
    <w:rsid w:val="002E3F05"/>
    <w:rsid w:val="002E4FBA"/>
    <w:rsid w:val="002E71FA"/>
    <w:rsid w:val="002F0AD1"/>
    <w:rsid w:val="002F10CB"/>
    <w:rsid w:val="002F235D"/>
    <w:rsid w:val="002F4001"/>
    <w:rsid w:val="002F4BCE"/>
    <w:rsid w:val="0032728C"/>
    <w:rsid w:val="00330307"/>
    <w:rsid w:val="0033265A"/>
    <w:rsid w:val="00332FBE"/>
    <w:rsid w:val="00334634"/>
    <w:rsid w:val="003421B0"/>
    <w:rsid w:val="003476F2"/>
    <w:rsid w:val="00350E4E"/>
    <w:rsid w:val="00351A3A"/>
    <w:rsid w:val="00352048"/>
    <w:rsid w:val="003616A3"/>
    <w:rsid w:val="00367685"/>
    <w:rsid w:val="00370BAA"/>
    <w:rsid w:val="0037617E"/>
    <w:rsid w:val="00380AF1"/>
    <w:rsid w:val="00384225"/>
    <w:rsid w:val="003913B7"/>
    <w:rsid w:val="0039519F"/>
    <w:rsid w:val="003956F6"/>
    <w:rsid w:val="003A210D"/>
    <w:rsid w:val="003A478D"/>
    <w:rsid w:val="003A576F"/>
    <w:rsid w:val="003A70DA"/>
    <w:rsid w:val="003B6995"/>
    <w:rsid w:val="003B6CE0"/>
    <w:rsid w:val="003B711E"/>
    <w:rsid w:val="003C27C8"/>
    <w:rsid w:val="003C5281"/>
    <w:rsid w:val="003D0A96"/>
    <w:rsid w:val="003D4029"/>
    <w:rsid w:val="003D49DC"/>
    <w:rsid w:val="003E51CA"/>
    <w:rsid w:val="003E691F"/>
    <w:rsid w:val="003E77B0"/>
    <w:rsid w:val="003F2ECE"/>
    <w:rsid w:val="003F3162"/>
    <w:rsid w:val="003F67DC"/>
    <w:rsid w:val="00403EE4"/>
    <w:rsid w:val="00404EE5"/>
    <w:rsid w:val="00415DC1"/>
    <w:rsid w:val="00416CBE"/>
    <w:rsid w:val="00417F8E"/>
    <w:rsid w:val="004251E2"/>
    <w:rsid w:val="00430E12"/>
    <w:rsid w:val="0043330A"/>
    <w:rsid w:val="00433B81"/>
    <w:rsid w:val="00441D62"/>
    <w:rsid w:val="00443EB0"/>
    <w:rsid w:val="004504D4"/>
    <w:rsid w:val="00463307"/>
    <w:rsid w:val="00463E3C"/>
    <w:rsid w:val="004866D1"/>
    <w:rsid w:val="004919AF"/>
    <w:rsid w:val="00493BCF"/>
    <w:rsid w:val="004955E3"/>
    <w:rsid w:val="004A2B97"/>
    <w:rsid w:val="004A3B56"/>
    <w:rsid w:val="004A447B"/>
    <w:rsid w:val="004B0BDB"/>
    <w:rsid w:val="004B11B6"/>
    <w:rsid w:val="004B5BAE"/>
    <w:rsid w:val="004C7622"/>
    <w:rsid w:val="004C7C82"/>
    <w:rsid w:val="004D12E3"/>
    <w:rsid w:val="004D26F4"/>
    <w:rsid w:val="0050607E"/>
    <w:rsid w:val="00507BAC"/>
    <w:rsid w:val="005116A3"/>
    <w:rsid w:val="00523131"/>
    <w:rsid w:val="00534B34"/>
    <w:rsid w:val="0054031D"/>
    <w:rsid w:val="00545D8D"/>
    <w:rsid w:val="00546901"/>
    <w:rsid w:val="00547B9C"/>
    <w:rsid w:val="00550002"/>
    <w:rsid w:val="005501F3"/>
    <w:rsid w:val="00563B0C"/>
    <w:rsid w:val="00575F50"/>
    <w:rsid w:val="0057724E"/>
    <w:rsid w:val="00592D25"/>
    <w:rsid w:val="00593D05"/>
    <w:rsid w:val="005A123C"/>
    <w:rsid w:val="005A442D"/>
    <w:rsid w:val="005A665F"/>
    <w:rsid w:val="005C22E5"/>
    <w:rsid w:val="005C73F7"/>
    <w:rsid w:val="005D1AF8"/>
    <w:rsid w:val="005F2F80"/>
    <w:rsid w:val="005F6D8B"/>
    <w:rsid w:val="005F754C"/>
    <w:rsid w:val="00604397"/>
    <w:rsid w:val="0061248D"/>
    <w:rsid w:val="00614B22"/>
    <w:rsid w:val="006178A4"/>
    <w:rsid w:val="00624FB6"/>
    <w:rsid w:val="00627BC7"/>
    <w:rsid w:val="00631B28"/>
    <w:rsid w:val="00632470"/>
    <w:rsid w:val="0063374D"/>
    <w:rsid w:val="00644293"/>
    <w:rsid w:val="00644BB7"/>
    <w:rsid w:val="00645C2C"/>
    <w:rsid w:val="006543B5"/>
    <w:rsid w:val="006618E1"/>
    <w:rsid w:val="00664B13"/>
    <w:rsid w:val="00680CD6"/>
    <w:rsid w:val="00686021"/>
    <w:rsid w:val="00694096"/>
    <w:rsid w:val="0069497A"/>
    <w:rsid w:val="006950A9"/>
    <w:rsid w:val="00696D32"/>
    <w:rsid w:val="006A2911"/>
    <w:rsid w:val="006A2BD7"/>
    <w:rsid w:val="006A7B37"/>
    <w:rsid w:val="006A7CA9"/>
    <w:rsid w:val="006B5719"/>
    <w:rsid w:val="006C1011"/>
    <w:rsid w:val="006D025B"/>
    <w:rsid w:val="006D6B73"/>
    <w:rsid w:val="006E0C6A"/>
    <w:rsid w:val="006E0E5A"/>
    <w:rsid w:val="006E1400"/>
    <w:rsid w:val="006E3920"/>
    <w:rsid w:val="006E3A22"/>
    <w:rsid w:val="006E647B"/>
    <w:rsid w:val="006E70C5"/>
    <w:rsid w:val="006E76A5"/>
    <w:rsid w:val="006F246D"/>
    <w:rsid w:val="006F5877"/>
    <w:rsid w:val="0071533C"/>
    <w:rsid w:val="00730377"/>
    <w:rsid w:val="00744193"/>
    <w:rsid w:val="00757939"/>
    <w:rsid w:val="00760E28"/>
    <w:rsid w:val="00772B9E"/>
    <w:rsid w:val="0077669D"/>
    <w:rsid w:val="007813E3"/>
    <w:rsid w:val="0079258A"/>
    <w:rsid w:val="00793858"/>
    <w:rsid w:val="00795125"/>
    <w:rsid w:val="007A593C"/>
    <w:rsid w:val="007B1594"/>
    <w:rsid w:val="007C04DB"/>
    <w:rsid w:val="007D3705"/>
    <w:rsid w:val="007E604A"/>
    <w:rsid w:val="007F05C2"/>
    <w:rsid w:val="007F2AEC"/>
    <w:rsid w:val="007F68D4"/>
    <w:rsid w:val="007F7A1F"/>
    <w:rsid w:val="008157E8"/>
    <w:rsid w:val="00815A5D"/>
    <w:rsid w:val="0082162D"/>
    <w:rsid w:val="00823A03"/>
    <w:rsid w:val="008241FF"/>
    <w:rsid w:val="00830261"/>
    <w:rsid w:val="00831CC5"/>
    <w:rsid w:val="00834FD9"/>
    <w:rsid w:val="00842000"/>
    <w:rsid w:val="00844890"/>
    <w:rsid w:val="00844A26"/>
    <w:rsid w:val="00846A87"/>
    <w:rsid w:val="00850D85"/>
    <w:rsid w:val="00855382"/>
    <w:rsid w:val="008677CB"/>
    <w:rsid w:val="008767DA"/>
    <w:rsid w:val="00877FDA"/>
    <w:rsid w:val="0088052A"/>
    <w:rsid w:val="00882B6C"/>
    <w:rsid w:val="00887804"/>
    <w:rsid w:val="00890B0A"/>
    <w:rsid w:val="00891EE2"/>
    <w:rsid w:val="00897D75"/>
    <w:rsid w:val="008A0B9F"/>
    <w:rsid w:val="008A30BE"/>
    <w:rsid w:val="008A5960"/>
    <w:rsid w:val="008A65E3"/>
    <w:rsid w:val="008B2148"/>
    <w:rsid w:val="008B257B"/>
    <w:rsid w:val="008C2255"/>
    <w:rsid w:val="008C2B8D"/>
    <w:rsid w:val="008C7003"/>
    <w:rsid w:val="008D17A5"/>
    <w:rsid w:val="008D1AE1"/>
    <w:rsid w:val="008D6252"/>
    <w:rsid w:val="008D7943"/>
    <w:rsid w:val="008E3D7D"/>
    <w:rsid w:val="00902365"/>
    <w:rsid w:val="00905B84"/>
    <w:rsid w:val="0091551E"/>
    <w:rsid w:val="00916428"/>
    <w:rsid w:val="009229E8"/>
    <w:rsid w:val="009375B0"/>
    <w:rsid w:val="0094160B"/>
    <w:rsid w:val="00952133"/>
    <w:rsid w:val="00974D90"/>
    <w:rsid w:val="009821CF"/>
    <w:rsid w:val="009833EC"/>
    <w:rsid w:val="00990A7A"/>
    <w:rsid w:val="009A4B4D"/>
    <w:rsid w:val="009A6C73"/>
    <w:rsid w:val="009B345A"/>
    <w:rsid w:val="009C01AA"/>
    <w:rsid w:val="009C0E85"/>
    <w:rsid w:val="009C67E5"/>
    <w:rsid w:val="009D16C7"/>
    <w:rsid w:val="009D1EFD"/>
    <w:rsid w:val="009D2ABD"/>
    <w:rsid w:val="009D4F61"/>
    <w:rsid w:val="009E4EB4"/>
    <w:rsid w:val="009E5426"/>
    <w:rsid w:val="009E6AF5"/>
    <w:rsid w:val="00A047D9"/>
    <w:rsid w:val="00A0796F"/>
    <w:rsid w:val="00A100ED"/>
    <w:rsid w:val="00A12003"/>
    <w:rsid w:val="00A4127D"/>
    <w:rsid w:val="00A4790A"/>
    <w:rsid w:val="00A510B7"/>
    <w:rsid w:val="00A6451D"/>
    <w:rsid w:val="00A7167C"/>
    <w:rsid w:val="00A84460"/>
    <w:rsid w:val="00A8721C"/>
    <w:rsid w:val="00A928E7"/>
    <w:rsid w:val="00A93525"/>
    <w:rsid w:val="00A96F24"/>
    <w:rsid w:val="00AA0B98"/>
    <w:rsid w:val="00AA2A5E"/>
    <w:rsid w:val="00AA3C96"/>
    <w:rsid w:val="00AA6380"/>
    <w:rsid w:val="00AB1872"/>
    <w:rsid w:val="00AB4EE0"/>
    <w:rsid w:val="00AC2633"/>
    <w:rsid w:val="00AC2ACD"/>
    <w:rsid w:val="00AC5B1C"/>
    <w:rsid w:val="00AD16F1"/>
    <w:rsid w:val="00AD3979"/>
    <w:rsid w:val="00AD3CE7"/>
    <w:rsid w:val="00AF3DE9"/>
    <w:rsid w:val="00AF61D5"/>
    <w:rsid w:val="00B0030D"/>
    <w:rsid w:val="00B01B11"/>
    <w:rsid w:val="00B04B12"/>
    <w:rsid w:val="00B0700A"/>
    <w:rsid w:val="00B22D5B"/>
    <w:rsid w:val="00B23651"/>
    <w:rsid w:val="00B303E7"/>
    <w:rsid w:val="00B34867"/>
    <w:rsid w:val="00B37550"/>
    <w:rsid w:val="00B45BC8"/>
    <w:rsid w:val="00B4697C"/>
    <w:rsid w:val="00B56EB7"/>
    <w:rsid w:val="00B62847"/>
    <w:rsid w:val="00B63F04"/>
    <w:rsid w:val="00B64DDE"/>
    <w:rsid w:val="00B72051"/>
    <w:rsid w:val="00B80297"/>
    <w:rsid w:val="00B837E5"/>
    <w:rsid w:val="00B9261F"/>
    <w:rsid w:val="00B94ADD"/>
    <w:rsid w:val="00B953E4"/>
    <w:rsid w:val="00BA3417"/>
    <w:rsid w:val="00BA58BE"/>
    <w:rsid w:val="00BA6114"/>
    <w:rsid w:val="00BA6EED"/>
    <w:rsid w:val="00BD7C58"/>
    <w:rsid w:val="00BE795B"/>
    <w:rsid w:val="00BF2D18"/>
    <w:rsid w:val="00C00D07"/>
    <w:rsid w:val="00C0168F"/>
    <w:rsid w:val="00C03F55"/>
    <w:rsid w:val="00C16107"/>
    <w:rsid w:val="00C16A71"/>
    <w:rsid w:val="00C212F4"/>
    <w:rsid w:val="00C2284E"/>
    <w:rsid w:val="00C35B00"/>
    <w:rsid w:val="00C55EA2"/>
    <w:rsid w:val="00C60C54"/>
    <w:rsid w:val="00C701B3"/>
    <w:rsid w:val="00C7714D"/>
    <w:rsid w:val="00C80C5B"/>
    <w:rsid w:val="00C873B8"/>
    <w:rsid w:val="00C956A2"/>
    <w:rsid w:val="00C97032"/>
    <w:rsid w:val="00CA0B77"/>
    <w:rsid w:val="00CA29E7"/>
    <w:rsid w:val="00CB548D"/>
    <w:rsid w:val="00CB7AA0"/>
    <w:rsid w:val="00CC4C06"/>
    <w:rsid w:val="00CC7643"/>
    <w:rsid w:val="00CD0184"/>
    <w:rsid w:val="00CF588B"/>
    <w:rsid w:val="00D00C5F"/>
    <w:rsid w:val="00D11ACE"/>
    <w:rsid w:val="00D170FD"/>
    <w:rsid w:val="00D17A3C"/>
    <w:rsid w:val="00D30543"/>
    <w:rsid w:val="00D31003"/>
    <w:rsid w:val="00D32675"/>
    <w:rsid w:val="00D35154"/>
    <w:rsid w:val="00D40988"/>
    <w:rsid w:val="00D419CD"/>
    <w:rsid w:val="00D50F61"/>
    <w:rsid w:val="00D611E5"/>
    <w:rsid w:val="00D70D28"/>
    <w:rsid w:val="00D80554"/>
    <w:rsid w:val="00D81BB9"/>
    <w:rsid w:val="00D91DEE"/>
    <w:rsid w:val="00D93BF9"/>
    <w:rsid w:val="00D940B4"/>
    <w:rsid w:val="00D94862"/>
    <w:rsid w:val="00DA476B"/>
    <w:rsid w:val="00DA5AB4"/>
    <w:rsid w:val="00DB292A"/>
    <w:rsid w:val="00DB5387"/>
    <w:rsid w:val="00DD1ABE"/>
    <w:rsid w:val="00DD3A21"/>
    <w:rsid w:val="00DD5C90"/>
    <w:rsid w:val="00DE1ABA"/>
    <w:rsid w:val="00DF3851"/>
    <w:rsid w:val="00DF42C7"/>
    <w:rsid w:val="00DF434E"/>
    <w:rsid w:val="00E00B92"/>
    <w:rsid w:val="00E05F04"/>
    <w:rsid w:val="00E0663A"/>
    <w:rsid w:val="00E21574"/>
    <w:rsid w:val="00E27364"/>
    <w:rsid w:val="00E411CD"/>
    <w:rsid w:val="00E55B37"/>
    <w:rsid w:val="00E570B9"/>
    <w:rsid w:val="00E57B06"/>
    <w:rsid w:val="00E6073E"/>
    <w:rsid w:val="00E61168"/>
    <w:rsid w:val="00E714CD"/>
    <w:rsid w:val="00E71595"/>
    <w:rsid w:val="00E809B5"/>
    <w:rsid w:val="00E81290"/>
    <w:rsid w:val="00E85CDB"/>
    <w:rsid w:val="00E970C4"/>
    <w:rsid w:val="00EB0134"/>
    <w:rsid w:val="00EB0A04"/>
    <w:rsid w:val="00EB387A"/>
    <w:rsid w:val="00EB43E8"/>
    <w:rsid w:val="00EC6613"/>
    <w:rsid w:val="00EC7110"/>
    <w:rsid w:val="00EE7601"/>
    <w:rsid w:val="00EF06D2"/>
    <w:rsid w:val="00F00DBF"/>
    <w:rsid w:val="00F00F86"/>
    <w:rsid w:val="00F0107C"/>
    <w:rsid w:val="00F0589B"/>
    <w:rsid w:val="00F101BA"/>
    <w:rsid w:val="00F172E4"/>
    <w:rsid w:val="00F22DE3"/>
    <w:rsid w:val="00F365C4"/>
    <w:rsid w:val="00F36952"/>
    <w:rsid w:val="00F3727A"/>
    <w:rsid w:val="00F41553"/>
    <w:rsid w:val="00F429F5"/>
    <w:rsid w:val="00F547B6"/>
    <w:rsid w:val="00F559FA"/>
    <w:rsid w:val="00F57092"/>
    <w:rsid w:val="00F57CCF"/>
    <w:rsid w:val="00F608EE"/>
    <w:rsid w:val="00F670B2"/>
    <w:rsid w:val="00F70852"/>
    <w:rsid w:val="00F70C71"/>
    <w:rsid w:val="00F8454A"/>
    <w:rsid w:val="00F87534"/>
    <w:rsid w:val="00F91BD2"/>
    <w:rsid w:val="00FA1840"/>
    <w:rsid w:val="00FB298B"/>
    <w:rsid w:val="00FB45AA"/>
    <w:rsid w:val="00FC0280"/>
    <w:rsid w:val="00FC0A96"/>
    <w:rsid w:val="00FE4038"/>
    <w:rsid w:val="00FF092C"/>
    <w:rsid w:val="00FF0D01"/>
    <w:rsid w:val="00FF2B6C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C383E"/>
  <w15:docId w15:val="{1803B602-6873-4F74-ABC4-1806C792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B4C"/>
    <w:pPr>
      <w:suppressAutoHyphens/>
    </w:pPr>
    <w:rPr>
      <w:color w:val="00000A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A1B4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6A1B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A1B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A1B4C"/>
    <w:pPr>
      <w:keepNext/>
      <w:jc w:val="center"/>
      <w:outlineLvl w:val="3"/>
    </w:pPr>
    <w:rPr>
      <w:b/>
      <w:bCs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F430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1">
    <w:name w:val="WW8Num1z1"/>
    <w:rsid w:val="006A1B4C"/>
    <w:rPr>
      <w:rFonts w:ascii="Wingdings" w:hAnsi="Wingdings"/>
    </w:rPr>
  </w:style>
  <w:style w:type="character" w:customStyle="1" w:styleId="WW8Num3z0">
    <w:name w:val="WW8Num3z0"/>
    <w:rsid w:val="006A1B4C"/>
    <w:rPr>
      <w:rFonts w:ascii="Wingdings" w:hAnsi="Wingdings"/>
    </w:rPr>
  </w:style>
  <w:style w:type="character" w:customStyle="1" w:styleId="WW8Num3z1">
    <w:name w:val="WW8Num3z1"/>
    <w:rsid w:val="006A1B4C"/>
    <w:rPr>
      <w:rFonts w:ascii="Courier New" w:hAnsi="Courier New"/>
    </w:rPr>
  </w:style>
  <w:style w:type="character" w:customStyle="1" w:styleId="WW8Num3z3">
    <w:name w:val="WW8Num3z3"/>
    <w:rsid w:val="006A1B4C"/>
    <w:rPr>
      <w:rFonts w:ascii="Symbol" w:hAnsi="Symbol"/>
    </w:rPr>
  </w:style>
  <w:style w:type="character" w:customStyle="1" w:styleId="WW8Num4z0">
    <w:name w:val="WW8Num4z0"/>
    <w:rsid w:val="006A1B4C"/>
    <w:rPr>
      <w:rFonts w:ascii="Wingdings" w:hAnsi="Wingdings"/>
    </w:rPr>
  </w:style>
  <w:style w:type="character" w:customStyle="1" w:styleId="WW8Num5z0">
    <w:name w:val="WW8Num5z0"/>
    <w:rsid w:val="006A1B4C"/>
    <w:rPr>
      <w:rFonts w:ascii="Wingdings" w:hAnsi="Wingdings"/>
    </w:rPr>
  </w:style>
  <w:style w:type="character" w:customStyle="1" w:styleId="WW-Fontepargpadro">
    <w:name w:val="WW-Fonte parág. padrão"/>
    <w:rsid w:val="006A1B4C"/>
  </w:style>
  <w:style w:type="character" w:customStyle="1" w:styleId="Ttulo8Char">
    <w:name w:val="Título 8 Char"/>
    <w:basedOn w:val="Fontepargpadro"/>
    <w:link w:val="Ttulo8"/>
    <w:semiHidden/>
    <w:rsid w:val="005F4301"/>
    <w:rPr>
      <w:rFonts w:ascii="Cambria" w:hAnsi="Cambria"/>
      <w:color w:val="404040"/>
      <w:lang w:eastAsia="ar-SA"/>
    </w:rPr>
  </w:style>
  <w:style w:type="character" w:customStyle="1" w:styleId="RecuodecorpodetextoChar">
    <w:name w:val="Recuo de corpo de texto Char"/>
    <w:basedOn w:val="Fontepargpadro"/>
    <w:link w:val="Corpodetextorecuado"/>
    <w:rsid w:val="005F4301"/>
    <w:rPr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5F4301"/>
    <w:rPr>
      <w:sz w:val="24"/>
      <w:szCs w:val="24"/>
      <w:lang w:eastAsia="ar-SA"/>
    </w:rPr>
  </w:style>
  <w:style w:type="character" w:customStyle="1" w:styleId="Pr-formataoHTMLChar">
    <w:name w:val="Pré-formatação HTML Char"/>
    <w:basedOn w:val="Fontepargpadro"/>
    <w:rsid w:val="005F4301"/>
    <w:rPr>
      <w:rFonts w:ascii="Courier New" w:hAnsi="Courier New" w:cs="Courier New"/>
    </w:rPr>
  </w:style>
  <w:style w:type="character" w:customStyle="1" w:styleId="CabealhoChar">
    <w:name w:val="Cabeçalho Char"/>
    <w:basedOn w:val="Fontepargpadro"/>
    <w:link w:val="Cabealho"/>
    <w:rsid w:val="00784EE1"/>
    <w:rPr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227C10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697C53"/>
    <w:rPr>
      <w:sz w:val="24"/>
      <w:szCs w:val="24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3399"/>
    </w:rPr>
  </w:style>
  <w:style w:type="character" w:customStyle="1" w:styleId="ListLabel3">
    <w:name w:val="ListLabel 3"/>
    <w:rPr>
      <w:rFonts w:cs="Verdana"/>
    </w:rPr>
  </w:style>
  <w:style w:type="character" w:customStyle="1" w:styleId="ListLabel4">
    <w:name w:val="ListLabel 4"/>
    <w:rPr>
      <w:color w:val="00000A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1B4C"/>
    <w:pPr>
      <w:spacing w:after="120" w:line="288" w:lineRule="auto"/>
    </w:pPr>
  </w:style>
  <w:style w:type="paragraph" w:styleId="Lista">
    <w:name w:val="List"/>
    <w:basedOn w:val="Corpodotexto"/>
    <w:rsid w:val="006A1B4C"/>
    <w:rPr>
      <w:rFonts w:cs="Tahoma"/>
    </w:rPr>
  </w:style>
  <w:style w:type="paragraph" w:styleId="Legenda">
    <w:name w:val="caption"/>
    <w:basedOn w:val="Normal"/>
    <w:qFormat/>
    <w:rsid w:val="006A1B4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6A1B4C"/>
    <w:pPr>
      <w:suppressLineNumbers/>
    </w:pPr>
    <w:rPr>
      <w:rFonts w:cs="Tahoma"/>
    </w:rPr>
  </w:style>
  <w:style w:type="paragraph" w:customStyle="1" w:styleId="Ttulododocumento">
    <w:name w:val="Título do documento"/>
    <w:basedOn w:val="Normal"/>
    <w:qFormat/>
    <w:rsid w:val="006A1B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dodocumento"/>
    <w:qFormat/>
    <w:rsid w:val="006A1B4C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6A1B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A1B4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6A1B4C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rpodetextorecuado">
    <w:name w:val="Corpo de texto recuado"/>
    <w:basedOn w:val="Normal"/>
    <w:link w:val="RecuodecorpodetextoChar"/>
    <w:rsid w:val="005F4301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5F4301"/>
    <w:pPr>
      <w:spacing w:after="120" w:line="480" w:lineRule="auto"/>
    </w:pPr>
  </w:style>
  <w:style w:type="paragraph" w:styleId="Pr-formataoHTML">
    <w:name w:val="HTML Preformatted"/>
    <w:basedOn w:val="Normal"/>
    <w:rsid w:val="005F4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760F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227C1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A2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3">
    <w:name w:val="Body Text Indent 3"/>
    <w:basedOn w:val="Normal"/>
    <w:link w:val="Recuodecorpodetexto3Char"/>
    <w:semiHidden/>
    <w:unhideWhenUsed/>
    <w:rsid w:val="003326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3265A"/>
    <w:rPr>
      <w:color w:val="00000A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3265A"/>
    <w:pPr>
      <w:suppressAutoHyphens w:val="0"/>
      <w:spacing w:after="120" w:line="480" w:lineRule="auto"/>
      <w:ind w:left="283"/>
    </w:pPr>
    <w:rPr>
      <w:color w:val="auto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3265A"/>
    <w:rPr>
      <w:sz w:val="24"/>
      <w:szCs w:val="24"/>
    </w:rPr>
  </w:style>
  <w:style w:type="character" w:styleId="Hyperlink">
    <w:name w:val="Hyperlink"/>
    <w:basedOn w:val="Fontepargpadro"/>
    <w:unhideWhenUsed/>
    <w:rsid w:val="003B6CE0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CD0184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833E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5A665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5A66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A665F"/>
    <w:rPr>
      <w:color w:val="00000A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A66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A665F"/>
    <w:rPr>
      <w:b/>
      <w:bCs/>
      <w:color w:val="00000A"/>
      <w:lang w:eastAsia="ar-SA"/>
    </w:rPr>
  </w:style>
  <w:style w:type="paragraph" w:styleId="Textodenotaderodap">
    <w:name w:val="footnote text"/>
    <w:basedOn w:val="Normal"/>
    <w:link w:val="TextodenotaderodapChar"/>
    <w:semiHidden/>
    <w:unhideWhenUsed/>
    <w:rsid w:val="00F22D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22DE3"/>
    <w:rPr>
      <w:color w:val="00000A"/>
      <w:lang w:eastAsia="ar-SA"/>
    </w:rPr>
  </w:style>
  <w:style w:type="character" w:styleId="Refdenotaderodap">
    <w:name w:val="footnote reference"/>
    <w:basedOn w:val="Fontepargpadro"/>
    <w:semiHidden/>
    <w:unhideWhenUsed/>
    <w:rsid w:val="00F22D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1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5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DF9683883005429ACA14D7536F8F42" ma:contentTypeVersion="20" ma:contentTypeDescription="Crie um novo documento." ma:contentTypeScope="" ma:versionID="565701bcc3793eee6b254aab7a08135b">
  <xsd:schema xmlns:xsd="http://www.w3.org/2001/XMLSchema" xmlns:xs="http://www.w3.org/2001/XMLSchema" xmlns:p="http://schemas.microsoft.com/office/2006/metadata/properties" xmlns:ns1="http://schemas.microsoft.com/sharepoint/v3" xmlns:ns2="9310f67b-b05c-4c3d-bbc2-ee5c6835a1f8" xmlns:ns3="f4db5982-5e18-47f4-8fcd-9c338eeac8d4" targetNamespace="http://schemas.microsoft.com/office/2006/metadata/properties" ma:root="true" ma:fieldsID="27a39a9641a7ee049e89933f6aca7a8b" ns1:_="" ns2:_="" ns3:_="">
    <xsd:import namespace="http://schemas.microsoft.com/sharepoint/v3"/>
    <xsd:import namespace="9310f67b-b05c-4c3d-bbc2-ee5c6835a1f8"/>
    <xsd:import namespace="f4db5982-5e18-47f4-8fcd-9c338eeac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f67b-b05c-4c3d-bbc2-ee5c6835a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9743c2-9aec-45ea-813c-d60aeea92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b5982-5e18-47f4-8fcd-9c338eeac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74b39e9-0b26-4763-9e2f-4d7b6cd504e7}" ma:internalName="TaxCatchAll" ma:showField="CatchAllData" ma:web="f4db5982-5e18-47f4-8fcd-9c338eeac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310f67b-b05c-4c3d-bbc2-ee5c6835a1f8">
      <Terms xmlns="http://schemas.microsoft.com/office/infopath/2007/PartnerControls"/>
    </lcf76f155ced4ddcb4097134ff3c332f>
    <TaxCatchAll xmlns="f4db5982-5e18-47f4-8fcd-9c338eeac8d4" xsi:nil="true"/>
  </documentManagement>
</p:properties>
</file>

<file path=customXml/itemProps1.xml><?xml version="1.0" encoding="utf-8"?>
<ds:datastoreItem xmlns:ds="http://schemas.openxmlformats.org/officeDocument/2006/customXml" ds:itemID="{4E238901-8813-462C-AA40-673BE16C4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137A2-724A-46B3-91E3-C4B1F98319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61C701-0D0F-4129-81D2-B358B4B3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0f67b-b05c-4c3d-bbc2-ee5c6835a1f8"/>
    <ds:schemaRef ds:uri="f4db5982-5e18-47f4-8fcd-9c338eeac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DD479-0343-4D6A-99D9-CB2EA6D426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10f67b-b05c-4c3d-bbc2-ee5c6835a1f8"/>
    <ds:schemaRef ds:uri="f4db5982-5e18-47f4-8fcd-9c338eeac8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1216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Eder (GEPRO)</cp:lastModifiedBy>
  <cp:revision>117</cp:revision>
  <cp:lastPrinted>2022-12-28T17:52:00Z</cp:lastPrinted>
  <dcterms:created xsi:type="dcterms:W3CDTF">2022-11-21T01:23:00Z</dcterms:created>
  <dcterms:modified xsi:type="dcterms:W3CDTF">2024-08-06T13:39:00Z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0x010100CAAE63C97600384C9F93F95BE729F61B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Text">
    <vt:lpwstr>Documento com informações corporativas</vt:lpwstr>
  </property>
  <property fmtid="{D5CDD505-2E9C-101B-9397-08002B2CF9AE}" pid="6" name="MSIP_Label_d3f802ee-8771-48ba-8105-91190fd9a402_Enabled">
    <vt:lpwstr>true</vt:lpwstr>
  </property>
  <property fmtid="{D5CDD505-2E9C-101B-9397-08002B2CF9AE}" pid="7" name="MSIP_Label_d3f802ee-8771-48ba-8105-91190fd9a402_SetDate">
    <vt:lpwstr>2022-07-20T11:58:34Z</vt:lpwstr>
  </property>
  <property fmtid="{D5CDD505-2E9C-101B-9397-08002B2CF9AE}" pid="8" name="MSIP_Label_d3f802ee-8771-48ba-8105-91190fd9a402_Method">
    <vt:lpwstr>Privileged</vt:lpwstr>
  </property>
  <property fmtid="{D5CDD505-2E9C-101B-9397-08002B2CF9AE}" pid="9" name="MSIP_Label_d3f802ee-8771-48ba-8105-91190fd9a402_Name">
    <vt:lpwstr>CORPORATIVA</vt:lpwstr>
  </property>
  <property fmtid="{D5CDD505-2E9C-101B-9397-08002B2CF9AE}" pid="10" name="MSIP_Label_d3f802ee-8771-48ba-8105-91190fd9a402_SiteId">
    <vt:lpwstr>e0830c2d-1ee4-44f7-ab65-9356c68683c6</vt:lpwstr>
  </property>
  <property fmtid="{D5CDD505-2E9C-101B-9397-08002B2CF9AE}" pid="11" name="MSIP_Label_d3f802ee-8771-48ba-8105-91190fd9a402_ActionId">
    <vt:lpwstr>beffabf7-78d4-4684-859c-d5948aaa8d1f</vt:lpwstr>
  </property>
  <property fmtid="{D5CDD505-2E9C-101B-9397-08002B2CF9AE}" pid="12" name="MSIP_Label_d3f802ee-8771-48ba-8105-91190fd9a402_ContentBits">
    <vt:lpwstr>2</vt:lpwstr>
  </property>
  <property fmtid="{D5CDD505-2E9C-101B-9397-08002B2CF9AE}" pid="13" name="MediaServiceImageTags">
    <vt:lpwstr/>
  </property>
</Properties>
</file>